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7983E" w14:textId="77777777" w:rsidR="00F540D2" w:rsidRPr="00C161A6" w:rsidRDefault="00F540D2" w:rsidP="00EF226D">
      <w:pPr>
        <w:spacing w:after="0" w:line="240" w:lineRule="auto"/>
        <w:ind w:left="150" w:right="150" w:firstLine="570"/>
        <w:jc w:val="right"/>
        <w:rPr>
          <w:rFonts w:ascii="Times New Roman" w:eastAsia="Times New Roman" w:hAnsi="Times New Roman" w:cs="Times New Roman"/>
          <w:kern w:val="0"/>
          <w:lang w:val="sr-Cyrl-CS"/>
          <w14:ligatures w14:val="none"/>
        </w:rPr>
      </w:pPr>
    </w:p>
    <w:p w14:paraId="5C0BE772" w14:textId="37BE1ECB" w:rsidR="00A67D14" w:rsidRPr="00C161A6" w:rsidRDefault="003770C7" w:rsidP="003770C7">
      <w:pPr>
        <w:tabs>
          <w:tab w:val="left" w:pos="709"/>
        </w:tabs>
        <w:spacing w:after="0" w:line="240" w:lineRule="auto"/>
        <w:ind w:firstLine="573"/>
        <w:jc w:val="both"/>
        <w:rPr>
          <w:rFonts w:ascii="Times New Roman" w:eastAsia="Calibri" w:hAnsi="Times New Roman" w:cs="Times New Roman"/>
          <w:lang w:val="sr-Cyrl-CS"/>
        </w:rPr>
      </w:pPr>
      <w:r w:rsidRPr="00C161A6">
        <w:rPr>
          <w:rFonts w:ascii="Times New Roman" w:eastAsia="Times New Roman" w:hAnsi="Times New Roman" w:cs="Times New Roman"/>
          <w:kern w:val="0"/>
          <w:lang w:val="sr-Cyrl-CS"/>
          <w14:ligatures w14:val="none"/>
        </w:rPr>
        <w:t xml:space="preserve">   </w:t>
      </w:r>
      <w:r w:rsidR="00A67D14" w:rsidRPr="00C161A6">
        <w:rPr>
          <w:rFonts w:ascii="Times New Roman" w:eastAsia="Times New Roman" w:hAnsi="Times New Roman" w:cs="Times New Roman"/>
          <w:kern w:val="0"/>
          <w:lang w:val="sr-Cyrl-CS"/>
          <w14:ligatures w14:val="none"/>
        </w:rPr>
        <w:t xml:space="preserve">На основу члана 214. Закона о енергетици </w:t>
      </w:r>
      <w:r w:rsidR="00FF0986" w:rsidRPr="00C161A6">
        <w:rPr>
          <w:rFonts w:ascii="Times New Roman" w:eastAsia="Times New Roman" w:hAnsi="Times New Roman" w:cs="Times New Roman"/>
          <w:iCs/>
          <w:kern w:val="0"/>
          <w:lang w:val="sr-Cyrl-CS"/>
          <w14:ligatures w14:val="none"/>
        </w:rPr>
        <w:t>(„Службени гласник РС”, бр. 145/14, 95/18 – др. закон, 40/21, 35/23 – др. закон, 62/23, 94/24, 109/</w:t>
      </w:r>
      <w:proofErr w:type="spellStart"/>
      <w:r w:rsidR="00FF0986" w:rsidRPr="00C161A6">
        <w:rPr>
          <w:rFonts w:ascii="Times New Roman" w:eastAsia="Times New Roman" w:hAnsi="Times New Roman" w:cs="Times New Roman"/>
          <w:iCs/>
          <w:kern w:val="0"/>
          <w:lang w:val="sr-Cyrl-CS"/>
          <w14:ligatures w14:val="none"/>
        </w:rPr>
        <w:t>25-др.закон</w:t>
      </w:r>
      <w:proofErr w:type="spellEnd"/>
      <w:r w:rsidR="00FF0986" w:rsidRPr="00C161A6">
        <w:rPr>
          <w:rFonts w:ascii="Times New Roman" w:eastAsia="Times New Roman" w:hAnsi="Times New Roman" w:cs="Times New Roman"/>
          <w:iCs/>
          <w:kern w:val="0"/>
          <w:lang w:val="sr-Cyrl-CS"/>
          <w14:ligatures w14:val="none"/>
        </w:rPr>
        <w:t>, 109/</w:t>
      </w:r>
      <w:proofErr w:type="spellStart"/>
      <w:r w:rsidR="00FF0986" w:rsidRPr="00C161A6">
        <w:rPr>
          <w:rFonts w:ascii="Times New Roman" w:eastAsia="Times New Roman" w:hAnsi="Times New Roman" w:cs="Times New Roman"/>
          <w:iCs/>
          <w:kern w:val="0"/>
          <w:lang w:val="sr-Cyrl-CS"/>
          <w14:ligatures w14:val="none"/>
        </w:rPr>
        <w:t>25-др.закон</w:t>
      </w:r>
      <w:proofErr w:type="spellEnd"/>
      <w:r w:rsidR="00FF0986" w:rsidRPr="00C161A6">
        <w:rPr>
          <w:rFonts w:ascii="Times New Roman" w:eastAsia="Times New Roman" w:hAnsi="Times New Roman" w:cs="Times New Roman"/>
          <w:iCs/>
          <w:kern w:val="0"/>
          <w:lang w:val="sr-Cyrl-CS"/>
          <w14:ligatures w14:val="none"/>
        </w:rPr>
        <w:t xml:space="preserve"> и 109/</w:t>
      </w:r>
      <w:proofErr w:type="spellStart"/>
      <w:r w:rsidR="00FF0986" w:rsidRPr="00C161A6">
        <w:rPr>
          <w:rFonts w:ascii="Times New Roman" w:eastAsia="Times New Roman" w:hAnsi="Times New Roman" w:cs="Times New Roman"/>
          <w:iCs/>
          <w:kern w:val="0"/>
          <w:lang w:val="sr-Cyrl-CS"/>
          <w14:ligatures w14:val="none"/>
        </w:rPr>
        <w:t>25-др.закон</w:t>
      </w:r>
      <w:proofErr w:type="spellEnd"/>
      <w:r w:rsidR="00FF0986" w:rsidRPr="00C161A6">
        <w:rPr>
          <w:rFonts w:ascii="Times New Roman" w:eastAsia="Times New Roman" w:hAnsi="Times New Roman" w:cs="Times New Roman"/>
          <w:iCs/>
          <w:kern w:val="0"/>
          <w:lang w:val="sr-Cyrl-CS"/>
          <w14:ligatures w14:val="none"/>
        </w:rPr>
        <w:t>)</w:t>
      </w:r>
      <w:r w:rsidR="00FF0986" w:rsidRPr="00C161A6">
        <w:rPr>
          <w:rFonts w:ascii="Times New Roman" w:eastAsia="Times New Roman" w:hAnsi="Times New Roman" w:cs="Times New Roman"/>
          <w:kern w:val="0"/>
          <w:lang w:val="sr-Cyrl-CS"/>
          <w14:ligatures w14:val="none"/>
        </w:rPr>
        <w:t xml:space="preserve"> </w:t>
      </w:r>
      <w:r w:rsidR="00A67D14" w:rsidRPr="00C161A6">
        <w:rPr>
          <w:rFonts w:ascii="Times New Roman" w:eastAsia="Calibri" w:hAnsi="Times New Roman" w:cs="Times New Roman"/>
          <w:lang w:val="sr-Cyrl-CS"/>
        </w:rPr>
        <w:t>и члана 42. став 1. Закона о Влади („Службени гласник РС”, бр. 55/05, 71/05 - исправка, 101/07, 65/08, 16/11, 68/12 - УС, 72/12, 7/14 - УС, 44/14 и 30/18 - др. закон),</w:t>
      </w:r>
    </w:p>
    <w:p w14:paraId="4FBAD66E" w14:textId="77777777" w:rsidR="00A67D14" w:rsidRPr="00C161A6" w:rsidRDefault="00A67D14" w:rsidP="00FF0986">
      <w:pPr>
        <w:spacing w:after="0" w:line="240" w:lineRule="auto"/>
        <w:ind w:firstLine="573"/>
        <w:jc w:val="both"/>
        <w:rPr>
          <w:rFonts w:ascii="Times New Roman" w:eastAsia="Calibri" w:hAnsi="Times New Roman" w:cs="Times New Roman"/>
          <w:lang w:val="sr-Cyrl-CS"/>
        </w:rPr>
      </w:pPr>
    </w:p>
    <w:p w14:paraId="4DC127E1" w14:textId="77777777" w:rsidR="00A67D14" w:rsidRPr="00C161A6" w:rsidRDefault="00A67D14" w:rsidP="00EF226D">
      <w:pPr>
        <w:spacing w:after="0" w:line="240" w:lineRule="auto"/>
        <w:ind w:firstLine="720"/>
        <w:rPr>
          <w:rFonts w:ascii="Times New Roman" w:eastAsia="Calibri" w:hAnsi="Times New Roman" w:cs="Times New Roman"/>
          <w:bCs/>
          <w:lang w:val="sr-Cyrl-CS"/>
        </w:rPr>
      </w:pPr>
      <w:r w:rsidRPr="00C161A6">
        <w:rPr>
          <w:rFonts w:ascii="Times New Roman" w:eastAsia="Calibri" w:hAnsi="Times New Roman" w:cs="Times New Roman"/>
          <w:lang w:val="sr-Cyrl-CS"/>
        </w:rPr>
        <w:t>Влада доноси</w:t>
      </w:r>
    </w:p>
    <w:p w14:paraId="0623CE7D" w14:textId="77777777" w:rsidR="00A67D14" w:rsidRPr="00C161A6" w:rsidRDefault="00A67D14" w:rsidP="00EF226D">
      <w:pPr>
        <w:spacing w:after="0" w:line="240" w:lineRule="auto"/>
        <w:ind w:left="150" w:right="150" w:firstLine="570"/>
        <w:jc w:val="both"/>
        <w:rPr>
          <w:rFonts w:ascii="Times New Roman" w:eastAsia="Times New Roman" w:hAnsi="Times New Roman" w:cs="Times New Roman"/>
          <w:kern w:val="0"/>
          <w:lang w:val="sr-Cyrl-CS"/>
          <w14:ligatures w14:val="none"/>
        </w:rPr>
      </w:pPr>
    </w:p>
    <w:p w14:paraId="26B54C88" w14:textId="77777777" w:rsidR="00A67D14" w:rsidRPr="00C161A6" w:rsidRDefault="00A67D14" w:rsidP="00EF226D">
      <w:pPr>
        <w:spacing w:after="0" w:line="240" w:lineRule="auto"/>
        <w:jc w:val="center"/>
        <w:rPr>
          <w:rFonts w:ascii="Times New Roman" w:eastAsia="Times New Roman" w:hAnsi="Times New Roman" w:cs="Times New Roman"/>
          <w:kern w:val="0"/>
          <w:lang w:val="sr-Cyrl-CS"/>
          <w14:ligatures w14:val="none"/>
        </w:rPr>
      </w:pPr>
      <w:bookmarkStart w:id="0" w:name="sadrzaj19"/>
      <w:bookmarkEnd w:id="0"/>
      <w:r w:rsidRPr="00C161A6">
        <w:rPr>
          <w:rFonts w:ascii="Times New Roman" w:eastAsia="Times New Roman" w:hAnsi="Times New Roman" w:cs="Times New Roman"/>
          <w:kern w:val="0"/>
          <w:lang w:val="sr-Cyrl-CS"/>
          <w14:ligatures w14:val="none"/>
        </w:rPr>
        <w:t>УРЕДБУ</w:t>
      </w:r>
    </w:p>
    <w:p w14:paraId="1445BCF3" w14:textId="27D18063" w:rsidR="00A67D14" w:rsidRPr="00C161A6" w:rsidRDefault="00A67D14" w:rsidP="00EF226D">
      <w:pPr>
        <w:spacing w:after="0" w:line="240" w:lineRule="auto"/>
        <w:jc w:val="center"/>
        <w:rPr>
          <w:rFonts w:ascii="Times New Roman" w:eastAsia="Times New Roman" w:hAnsi="Times New Roman" w:cs="Times New Roman"/>
          <w:kern w:val="0"/>
          <w:lang w:val="sr-Cyrl-CS"/>
          <w14:ligatures w14:val="none"/>
        </w:rPr>
      </w:pPr>
      <w:r w:rsidRPr="00C161A6">
        <w:rPr>
          <w:rFonts w:ascii="Times New Roman" w:eastAsia="Times New Roman" w:hAnsi="Times New Roman" w:cs="Times New Roman"/>
          <w:kern w:val="0"/>
          <w:lang w:val="sr-Cyrl-CS"/>
          <w14:ligatures w14:val="none"/>
        </w:rPr>
        <w:t>О ИЗМЕНАМА И ДОПУНАМА УРЕДБЕ О УСЛОВИМА ИСПОРУКЕ И СНАБДЕВАЊА ЕЛЕКТРИЧНОМ ЕНЕРГИЈОМ</w:t>
      </w:r>
    </w:p>
    <w:p w14:paraId="7109E0B7" w14:textId="77777777" w:rsidR="00A67D14" w:rsidRPr="00C161A6" w:rsidRDefault="00A67D14" w:rsidP="00EF226D">
      <w:pPr>
        <w:pStyle w:val="6naslov"/>
        <w:spacing w:before="0" w:after="0"/>
        <w:rPr>
          <w:rFonts w:ascii="Tahoma" w:hAnsi="Tahoma" w:cs="Tahoma"/>
          <w:sz w:val="24"/>
          <w:szCs w:val="24"/>
          <w:lang w:val="sr-Cyrl-CS"/>
        </w:rPr>
      </w:pPr>
      <w:bookmarkStart w:id="1" w:name="sadrzaj20"/>
      <w:bookmarkStart w:id="2" w:name="zk91/18-1"/>
      <w:bookmarkEnd w:id="1"/>
      <w:bookmarkEnd w:id="2"/>
    </w:p>
    <w:p w14:paraId="22FEB0A9" w14:textId="77777777" w:rsidR="00A67D14" w:rsidRPr="00C161A6" w:rsidRDefault="00A67D14" w:rsidP="00EF226D">
      <w:pPr>
        <w:pStyle w:val="6naslov"/>
        <w:spacing w:before="0" w:after="0"/>
        <w:rPr>
          <w:sz w:val="24"/>
          <w:szCs w:val="24"/>
          <w:lang w:val="sr-Cyrl-CS"/>
        </w:rPr>
      </w:pPr>
      <w:r w:rsidRPr="00C161A6">
        <w:rPr>
          <w:sz w:val="24"/>
          <w:szCs w:val="24"/>
          <w:lang w:val="sr-Cyrl-CS"/>
        </w:rPr>
        <w:t>Члан 1.</w:t>
      </w:r>
    </w:p>
    <w:p w14:paraId="1FCC17B1" w14:textId="6BE26631" w:rsidR="00A67D14" w:rsidRPr="00C161A6" w:rsidRDefault="00A67D14" w:rsidP="00EF226D">
      <w:pPr>
        <w:pStyle w:val="7podnas"/>
        <w:spacing w:before="0"/>
        <w:ind w:firstLine="708"/>
        <w:contextualSpacing/>
        <w:jc w:val="both"/>
        <w:rPr>
          <w:b w:val="0"/>
          <w:bCs w:val="0"/>
          <w:sz w:val="24"/>
          <w:szCs w:val="24"/>
          <w:lang w:val="sr-Cyrl-CS"/>
        </w:rPr>
      </w:pPr>
      <w:r w:rsidRPr="00C161A6">
        <w:rPr>
          <w:rFonts w:eastAsia="Times New Roman"/>
          <w:b w:val="0"/>
          <w:bCs w:val="0"/>
          <w:sz w:val="24"/>
          <w:szCs w:val="24"/>
          <w:lang w:val="sr-Cyrl-CS"/>
        </w:rPr>
        <w:t xml:space="preserve">У Уредби о условима испоруке и снабдевања електричном енергијом („Службени гласник РС”, бр. </w:t>
      </w:r>
      <w:r w:rsidRPr="00C161A6">
        <w:rPr>
          <w:b w:val="0"/>
          <w:bCs w:val="0"/>
          <w:sz w:val="24"/>
          <w:szCs w:val="24"/>
          <w:lang w:val="sr-Cyrl-CS"/>
        </w:rPr>
        <w:t xml:space="preserve">84/23, 58/25 и 67/25) у члану 2. став 2. тачка 1) мења се и гласи: </w:t>
      </w:r>
    </w:p>
    <w:p w14:paraId="73B5A209" w14:textId="77777777" w:rsidR="00A67D14" w:rsidRPr="00C161A6" w:rsidRDefault="00A67D14" w:rsidP="00EF226D">
      <w:pPr>
        <w:pStyle w:val="7podnas"/>
        <w:spacing w:before="0"/>
        <w:ind w:firstLine="708"/>
        <w:contextualSpacing/>
        <w:jc w:val="both"/>
        <w:rPr>
          <w:b w:val="0"/>
          <w:bCs w:val="0"/>
          <w:sz w:val="24"/>
          <w:szCs w:val="24"/>
          <w:lang w:val="sr-Cyrl-CS"/>
        </w:rPr>
      </w:pPr>
      <w:r w:rsidRPr="00C161A6">
        <w:rPr>
          <w:b w:val="0"/>
          <w:bCs w:val="0"/>
          <w:sz w:val="24"/>
          <w:szCs w:val="24"/>
          <w:lang w:val="sr-Cyrl-CS"/>
        </w:rPr>
        <w:t xml:space="preserve">„1) подносиоцу захтева (за физичко лице: лични подаци – име, презиме и пребивалиште и јединствени матични број грађана, податке за комуникацију (број телефона, адреса електронске поште), статус </w:t>
      </w:r>
      <w:proofErr w:type="spellStart"/>
      <w:r w:rsidRPr="00C161A6">
        <w:rPr>
          <w:b w:val="0"/>
          <w:bCs w:val="0"/>
          <w:sz w:val="24"/>
          <w:szCs w:val="24"/>
          <w:lang w:val="sr-Cyrl-CS"/>
        </w:rPr>
        <w:t>ПДВ</w:t>
      </w:r>
      <w:proofErr w:type="spellEnd"/>
      <w:r w:rsidRPr="00C161A6">
        <w:rPr>
          <w:b w:val="0"/>
          <w:bCs w:val="0"/>
          <w:sz w:val="24"/>
          <w:szCs w:val="24"/>
          <w:lang w:val="sr-Cyrl-CS"/>
        </w:rPr>
        <w:t xml:space="preserve"> обвезника, за правно лице односно предузетника: пословно име односно назив, седиште, порески идентификациони број, матични број, рачун и одговорно лице, податке за комуникацију (број телефона, адреса електронске поште), а за стране држављане: лични подаци – име, презиме, пребивалиште у иностранству, односно боравиште у Републици Србији, евиденцијски број странца, број личног документа и порески идентификациони број за </w:t>
      </w:r>
      <w:proofErr w:type="spellStart"/>
      <w:r w:rsidRPr="00C161A6">
        <w:rPr>
          <w:b w:val="0"/>
          <w:bCs w:val="0"/>
          <w:sz w:val="24"/>
          <w:szCs w:val="24"/>
          <w:lang w:val="sr-Cyrl-CS"/>
        </w:rPr>
        <w:t>нерезиденте</w:t>
      </w:r>
      <w:proofErr w:type="spellEnd"/>
      <w:r w:rsidRPr="00C161A6">
        <w:rPr>
          <w:b w:val="0"/>
          <w:bCs w:val="0"/>
          <w:sz w:val="24"/>
          <w:szCs w:val="24"/>
          <w:lang w:val="sr-Cyrl-CS"/>
        </w:rPr>
        <w:t>, податке за комуникацију (број телефона, адреса електронске поште);”.</w:t>
      </w:r>
    </w:p>
    <w:p w14:paraId="60657ED7" w14:textId="77777777" w:rsidR="00A67D14" w:rsidRPr="00C161A6" w:rsidRDefault="00A67D14" w:rsidP="00EF226D">
      <w:pPr>
        <w:spacing w:after="0" w:line="240" w:lineRule="auto"/>
        <w:ind w:firstLine="720"/>
        <w:rPr>
          <w:rFonts w:ascii="Times New Roman" w:hAnsi="Times New Roman" w:cs="Times New Roman"/>
          <w:lang w:val="sr-Cyrl-CS"/>
        </w:rPr>
      </w:pPr>
    </w:p>
    <w:p w14:paraId="30BFEF40" w14:textId="56265112" w:rsidR="00A67D14" w:rsidRPr="00C161A6" w:rsidRDefault="00A67D14" w:rsidP="00EF226D">
      <w:pPr>
        <w:spacing w:after="0" w:line="240" w:lineRule="auto"/>
        <w:ind w:left="3600" w:firstLine="720"/>
        <w:rPr>
          <w:rFonts w:ascii="Times New Roman" w:eastAsia="Times New Roman" w:hAnsi="Times New Roman" w:cs="Times New Roman"/>
          <w:kern w:val="0"/>
          <w:lang w:val="sr-Cyrl-CS" w:eastAsia="sr-Latn-RS"/>
          <w14:ligatures w14:val="none"/>
        </w:rPr>
      </w:pPr>
      <w:r w:rsidRPr="00C161A6">
        <w:rPr>
          <w:rFonts w:ascii="Times New Roman" w:eastAsia="Times New Roman" w:hAnsi="Times New Roman" w:cs="Times New Roman"/>
          <w:kern w:val="0"/>
          <w:lang w:val="sr-Cyrl-CS" w:eastAsia="sr-Latn-RS"/>
          <w14:ligatures w14:val="none"/>
        </w:rPr>
        <w:t>Члан  2.</w:t>
      </w:r>
    </w:p>
    <w:p w14:paraId="4D9FE6E7" w14:textId="208A2C9C" w:rsidR="00356156" w:rsidRPr="00C161A6" w:rsidRDefault="00356156" w:rsidP="00315436">
      <w:pPr>
        <w:spacing w:after="0" w:line="240" w:lineRule="auto"/>
        <w:ind w:firstLine="720"/>
        <w:jc w:val="both"/>
        <w:rPr>
          <w:rFonts w:ascii="Times New Roman" w:eastAsia="Times New Roman" w:hAnsi="Times New Roman" w:cs="Times New Roman"/>
          <w:kern w:val="0"/>
          <w:lang w:val="sr-Cyrl-CS" w:eastAsia="sr-Latn-RS"/>
          <w14:ligatures w14:val="none"/>
        </w:rPr>
      </w:pPr>
      <w:r w:rsidRPr="00C161A6">
        <w:rPr>
          <w:rFonts w:ascii="Times New Roman" w:eastAsia="Times New Roman" w:hAnsi="Times New Roman" w:cs="Times New Roman"/>
          <w:kern w:val="0"/>
          <w:lang w:val="sr-Cyrl-CS" w:eastAsia="sr-Latn-RS"/>
          <w14:ligatures w14:val="none"/>
        </w:rPr>
        <w:t xml:space="preserve">У члану 4. после става </w:t>
      </w:r>
      <w:r w:rsidR="00C2121F" w:rsidRPr="00C161A6">
        <w:rPr>
          <w:rFonts w:ascii="Times New Roman" w:eastAsia="Times New Roman" w:hAnsi="Times New Roman" w:cs="Times New Roman"/>
          <w:kern w:val="0"/>
          <w:lang w:val="sr-Cyrl-CS" w:eastAsia="sr-Latn-RS"/>
          <w14:ligatures w14:val="none"/>
        </w:rPr>
        <w:t>2. додаје се став 3. који гласи:</w:t>
      </w:r>
    </w:p>
    <w:p w14:paraId="42431B4B" w14:textId="3B8AF750" w:rsidR="00356156" w:rsidRPr="00C161A6" w:rsidRDefault="00C2121F" w:rsidP="0000660F">
      <w:pPr>
        <w:spacing w:after="0" w:line="240" w:lineRule="auto"/>
        <w:ind w:firstLine="720"/>
        <w:jc w:val="both"/>
        <w:rPr>
          <w:rFonts w:ascii="Times New Roman" w:eastAsia="Times New Roman" w:hAnsi="Times New Roman" w:cs="Times New Roman"/>
          <w:kern w:val="0"/>
          <w:lang w:val="sr-Cyrl-CS" w:eastAsia="sr-Latn-RS"/>
          <w14:ligatures w14:val="none"/>
        </w:rPr>
      </w:pPr>
      <w:r w:rsidRPr="00C161A6">
        <w:rPr>
          <w:rFonts w:ascii="Times New Roman" w:eastAsia="Times New Roman" w:hAnsi="Times New Roman" w:cs="Times New Roman"/>
          <w:kern w:val="0"/>
          <w:lang w:val="sr-Cyrl-CS" w:eastAsia="sr-Latn-RS"/>
          <w14:ligatures w14:val="none"/>
        </w:rPr>
        <w:t>„</w:t>
      </w:r>
      <w:r w:rsidR="008F5B22" w:rsidRPr="00C161A6">
        <w:rPr>
          <w:rFonts w:ascii="Times New Roman" w:eastAsia="Times New Roman" w:hAnsi="Times New Roman" w:cs="Times New Roman"/>
          <w:kern w:val="0"/>
          <w:lang w:val="sr-Cyrl-CS" w:eastAsia="sr-Latn-RS"/>
          <w14:ligatures w14:val="none"/>
        </w:rPr>
        <w:t xml:space="preserve">У случају када се захтев за издавање одобрења за прикључење </w:t>
      </w:r>
      <w:r w:rsidR="00FC2875" w:rsidRPr="00C161A6">
        <w:rPr>
          <w:rFonts w:ascii="Times New Roman" w:eastAsia="Times New Roman" w:hAnsi="Times New Roman" w:cs="Times New Roman"/>
          <w:kern w:val="0"/>
          <w:lang w:val="sr-Cyrl-CS" w:eastAsia="sr-Latn-RS"/>
          <w14:ligatures w14:val="none"/>
        </w:rPr>
        <w:t xml:space="preserve">подноси за објекте на којима је уписано право својине у складу са законом </w:t>
      </w:r>
      <w:r w:rsidR="00FE5924" w:rsidRPr="00C161A6">
        <w:rPr>
          <w:rFonts w:ascii="Times New Roman" w:eastAsia="Times New Roman" w:hAnsi="Times New Roman" w:cs="Times New Roman"/>
          <w:kern w:val="0"/>
          <w:lang w:val="sr-Cyrl-CS" w:eastAsia="sr-Latn-RS"/>
          <w14:ligatures w14:val="none"/>
        </w:rPr>
        <w:t xml:space="preserve">којим се уређују </w:t>
      </w:r>
      <w:r w:rsidR="00FE5924" w:rsidRPr="00C161A6">
        <w:rPr>
          <w:rFonts w:ascii="Roboto" w:hAnsi="Roboto"/>
          <w:color w:val="000000"/>
          <w:sz w:val="23"/>
          <w:szCs w:val="23"/>
          <w:lang w:val="sr-Cyrl-CS"/>
        </w:rPr>
        <w:t xml:space="preserve"> </w:t>
      </w:r>
      <w:r w:rsidR="00FE5924" w:rsidRPr="00C161A6">
        <w:rPr>
          <w:rFonts w:ascii="Times New Roman" w:hAnsi="Times New Roman" w:cs="Times New Roman"/>
          <w:color w:val="000000"/>
          <w:lang w:val="sr-Cyrl-CS"/>
        </w:rPr>
        <w:t>посебни услови, начин и поступак за евидентирање и упис права на непокретностима</w:t>
      </w:r>
      <w:r w:rsidR="00DE18E5" w:rsidRPr="00C161A6">
        <w:rPr>
          <w:rFonts w:ascii="Times New Roman" w:hAnsi="Times New Roman" w:cs="Times New Roman"/>
          <w:color w:val="000000"/>
          <w:lang w:val="sr-Cyrl-CS"/>
        </w:rPr>
        <w:t>, а</w:t>
      </w:r>
      <w:r w:rsidR="008A3E9E" w:rsidRPr="00C161A6">
        <w:rPr>
          <w:rFonts w:ascii="Times New Roman" w:hAnsi="Times New Roman" w:cs="Times New Roman"/>
          <w:color w:val="000000"/>
          <w:lang w:val="sr-Cyrl-CS"/>
        </w:rPr>
        <w:t xml:space="preserve"> </w:t>
      </w:r>
      <w:r w:rsidR="00B41E0D" w:rsidRPr="00C161A6">
        <w:rPr>
          <w:rFonts w:ascii="Times New Roman" w:hAnsi="Times New Roman" w:cs="Times New Roman"/>
          <w:color w:val="000000"/>
          <w:lang w:val="sr-Cyrl-CS"/>
        </w:rPr>
        <w:t>за кој</w:t>
      </w:r>
      <w:r w:rsidR="0000660F" w:rsidRPr="00C161A6">
        <w:rPr>
          <w:rFonts w:ascii="Times New Roman" w:hAnsi="Times New Roman" w:cs="Times New Roman"/>
          <w:color w:val="000000"/>
          <w:lang w:val="sr-Cyrl-CS"/>
        </w:rPr>
        <w:t>е није потребно прибављање исправа из става 1. овог члана</w:t>
      </w:r>
      <w:r w:rsidR="00123038" w:rsidRPr="00C161A6">
        <w:rPr>
          <w:rFonts w:ascii="Times New Roman" w:hAnsi="Times New Roman" w:cs="Times New Roman"/>
          <w:color w:val="000000"/>
          <w:lang w:val="sr-Cyrl-CS"/>
        </w:rPr>
        <w:t>,</w:t>
      </w:r>
      <w:r w:rsidR="0000660F" w:rsidRPr="00C161A6">
        <w:rPr>
          <w:rFonts w:ascii="Times New Roman" w:hAnsi="Times New Roman" w:cs="Times New Roman"/>
          <w:color w:val="000000"/>
          <w:lang w:val="sr-Cyrl-CS"/>
        </w:rPr>
        <w:t xml:space="preserve"> </w:t>
      </w:r>
      <w:r w:rsidR="008A3E9E" w:rsidRPr="00C161A6">
        <w:rPr>
          <w:rFonts w:ascii="Times New Roman" w:hAnsi="Times New Roman" w:cs="Times New Roman"/>
          <w:color w:val="000000"/>
          <w:lang w:val="sr-Cyrl-CS"/>
        </w:rPr>
        <w:t xml:space="preserve">уз захтев се </w:t>
      </w:r>
      <w:r w:rsidR="009A17DF" w:rsidRPr="00C161A6">
        <w:rPr>
          <w:rFonts w:ascii="Times New Roman" w:hAnsi="Times New Roman" w:cs="Times New Roman"/>
          <w:color w:val="000000"/>
          <w:lang w:val="sr-Cyrl-CS"/>
        </w:rPr>
        <w:t xml:space="preserve">прилаже </w:t>
      </w:r>
      <w:r w:rsidR="000B3AC3" w:rsidRPr="00C161A6">
        <w:rPr>
          <w:rFonts w:ascii="Times New Roman" w:eastAsia="Times New Roman" w:hAnsi="Times New Roman" w:cs="Times New Roman"/>
          <w:kern w:val="0"/>
          <w:lang w:val="sr-Cyrl-CS" w:eastAsia="sr-Latn-RS"/>
          <w14:ligatures w14:val="none"/>
        </w:rPr>
        <w:t xml:space="preserve">извод </w:t>
      </w:r>
      <w:r w:rsidR="00315436" w:rsidRPr="00C161A6">
        <w:rPr>
          <w:rFonts w:ascii="Times New Roman" w:eastAsia="Times New Roman" w:hAnsi="Times New Roman" w:cs="Times New Roman"/>
          <w:kern w:val="0"/>
          <w:lang w:val="sr-Cyrl-CS" w:eastAsia="sr-Latn-RS"/>
          <w14:ligatures w14:val="none"/>
        </w:rPr>
        <w:t>из базе катастра непокретности</w:t>
      </w:r>
      <w:r w:rsidR="00230F97" w:rsidRPr="00C161A6">
        <w:rPr>
          <w:rFonts w:ascii="Times New Roman" w:eastAsia="Times New Roman" w:hAnsi="Times New Roman" w:cs="Times New Roman"/>
          <w:kern w:val="0"/>
          <w:lang w:val="sr-Cyrl-CS" w:eastAsia="sr-Latn-RS"/>
          <w14:ligatures w14:val="none"/>
        </w:rPr>
        <w:t>”</w:t>
      </w:r>
      <w:r w:rsidR="00DE18E5" w:rsidRPr="00C161A6">
        <w:rPr>
          <w:rFonts w:ascii="Times New Roman" w:eastAsia="Times New Roman" w:hAnsi="Times New Roman" w:cs="Times New Roman"/>
          <w:kern w:val="0"/>
          <w:lang w:val="sr-Cyrl-CS" w:eastAsia="sr-Latn-RS"/>
          <w14:ligatures w14:val="none"/>
        </w:rPr>
        <w:t>.</w:t>
      </w:r>
    </w:p>
    <w:p w14:paraId="7F3E665A" w14:textId="77777777" w:rsidR="00315436" w:rsidRPr="00C161A6" w:rsidRDefault="00315436" w:rsidP="00AF4CDA">
      <w:pPr>
        <w:spacing w:after="0" w:line="240" w:lineRule="auto"/>
        <w:ind w:left="3600" w:firstLine="720"/>
        <w:rPr>
          <w:rFonts w:ascii="Times New Roman" w:eastAsia="Times New Roman" w:hAnsi="Times New Roman" w:cs="Times New Roman"/>
          <w:kern w:val="0"/>
          <w:lang w:val="sr-Cyrl-CS" w:eastAsia="sr-Latn-RS"/>
          <w14:ligatures w14:val="none"/>
        </w:rPr>
      </w:pPr>
    </w:p>
    <w:p w14:paraId="03F324DC" w14:textId="5D3E8EE7" w:rsidR="00AF4CDA" w:rsidRPr="00C161A6" w:rsidRDefault="00AF4CDA" w:rsidP="00AF4CDA">
      <w:pPr>
        <w:spacing w:after="0" w:line="240" w:lineRule="auto"/>
        <w:ind w:left="3600" w:firstLine="720"/>
        <w:rPr>
          <w:rFonts w:ascii="Times New Roman" w:eastAsia="Times New Roman" w:hAnsi="Times New Roman" w:cs="Times New Roman"/>
          <w:kern w:val="0"/>
          <w:lang w:val="sr-Cyrl-CS" w:eastAsia="sr-Latn-RS"/>
          <w14:ligatures w14:val="none"/>
        </w:rPr>
      </w:pPr>
      <w:r w:rsidRPr="00C161A6">
        <w:rPr>
          <w:rFonts w:ascii="Times New Roman" w:eastAsia="Times New Roman" w:hAnsi="Times New Roman" w:cs="Times New Roman"/>
          <w:kern w:val="0"/>
          <w:lang w:val="sr-Cyrl-CS" w:eastAsia="sr-Latn-RS"/>
          <w14:ligatures w14:val="none"/>
        </w:rPr>
        <w:t xml:space="preserve">Члан  </w:t>
      </w:r>
      <w:r w:rsidR="00123038" w:rsidRPr="00C161A6">
        <w:rPr>
          <w:rFonts w:ascii="Times New Roman" w:eastAsia="Times New Roman" w:hAnsi="Times New Roman" w:cs="Times New Roman"/>
          <w:kern w:val="0"/>
          <w:lang w:val="sr-Cyrl-CS" w:eastAsia="sr-Latn-RS"/>
          <w14:ligatures w14:val="none"/>
        </w:rPr>
        <w:t>3</w:t>
      </w:r>
      <w:r w:rsidRPr="00C161A6">
        <w:rPr>
          <w:rFonts w:ascii="Times New Roman" w:eastAsia="Times New Roman" w:hAnsi="Times New Roman" w:cs="Times New Roman"/>
          <w:kern w:val="0"/>
          <w:lang w:val="sr-Cyrl-CS" w:eastAsia="sr-Latn-RS"/>
          <w14:ligatures w14:val="none"/>
        </w:rPr>
        <w:t>.</w:t>
      </w:r>
    </w:p>
    <w:p w14:paraId="0DFB67E2" w14:textId="6B58FE0F" w:rsidR="00A67D14" w:rsidRPr="00C161A6" w:rsidRDefault="00A67D14" w:rsidP="00EF226D">
      <w:pPr>
        <w:spacing w:after="0" w:line="240" w:lineRule="auto"/>
        <w:ind w:firstLine="720"/>
        <w:rPr>
          <w:rFonts w:ascii="Times New Roman" w:eastAsia="Times New Roman" w:hAnsi="Times New Roman" w:cs="Times New Roman"/>
          <w:kern w:val="0"/>
          <w:lang w:val="sr-Cyrl-CS" w:eastAsia="sr-Latn-RS"/>
          <w14:ligatures w14:val="none"/>
        </w:rPr>
      </w:pPr>
      <w:r w:rsidRPr="00C161A6">
        <w:rPr>
          <w:rFonts w:ascii="Times New Roman" w:hAnsi="Times New Roman" w:cs="Times New Roman"/>
          <w:lang w:val="sr-Cyrl-CS"/>
        </w:rPr>
        <w:t>У</w:t>
      </w:r>
      <w:r w:rsidRPr="00C161A6">
        <w:rPr>
          <w:rFonts w:ascii="Times New Roman" w:eastAsia="Times New Roman" w:hAnsi="Times New Roman" w:cs="Times New Roman"/>
          <w:kern w:val="0"/>
          <w:lang w:val="sr-Cyrl-CS" w:eastAsia="sr-Latn-RS"/>
          <w14:ligatures w14:val="none"/>
        </w:rPr>
        <w:t xml:space="preserve"> члану 6. став 7. брише се.</w:t>
      </w:r>
    </w:p>
    <w:p w14:paraId="5AC14BDE" w14:textId="2945681C" w:rsidR="00936EE1" w:rsidRPr="00C161A6" w:rsidRDefault="00D35171" w:rsidP="00EF226D">
      <w:pPr>
        <w:spacing w:after="0" w:line="240" w:lineRule="auto"/>
        <w:ind w:firstLine="720"/>
        <w:rPr>
          <w:rFonts w:ascii="Times New Roman" w:eastAsia="Times New Roman" w:hAnsi="Times New Roman" w:cs="Times New Roman"/>
          <w:kern w:val="0"/>
          <w:lang w:val="sr-Cyrl-CS" w:eastAsia="sr-Latn-RS"/>
          <w14:ligatures w14:val="none"/>
        </w:rPr>
      </w:pPr>
      <w:r w:rsidRPr="00C161A6">
        <w:rPr>
          <w:rFonts w:ascii="Times New Roman" w:eastAsia="Times New Roman" w:hAnsi="Times New Roman" w:cs="Times New Roman"/>
          <w:kern w:val="0"/>
          <w:lang w:val="sr-Cyrl-CS" w:eastAsia="sr-Latn-RS"/>
          <w14:ligatures w14:val="none"/>
        </w:rPr>
        <w:t>У</w:t>
      </w:r>
      <w:r w:rsidR="00AB0216" w:rsidRPr="00C161A6">
        <w:rPr>
          <w:rFonts w:ascii="Times New Roman" w:eastAsia="Times New Roman" w:hAnsi="Times New Roman" w:cs="Times New Roman"/>
          <w:kern w:val="0"/>
          <w:lang w:val="sr-Cyrl-CS" w:eastAsia="sr-Latn-RS"/>
          <w14:ligatures w14:val="none"/>
        </w:rPr>
        <w:t xml:space="preserve"> досадашњем </w:t>
      </w:r>
      <w:r w:rsidRPr="00C161A6">
        <w:rPr>
          <w:rFonts w:ascii="Times New Roman" w:eastAsia="Times New Roman" w:hAnsi="Times New Roman" w:cs="Times New Roman"/>
          <w:kern w:val="0"/>
          <w:lang w:val="sr-Cyrl-CS" w:eastAsia="sr-Latn-RS"/>
          <w14:ligatures w14:val="none"/>
        </w:rPr>
        <w:t>ставу 11.</w:t>
      </w:r>
      <w:r w:rsidR="00FA01FA" w:rsidRPr="00C161A6">
        <w:rPr>
          <w:rFonts w:ascii="Times New Roman" w:eastAsia="Times New Roman" w:hAnsi="Times New Roman" w:cs="Times New Roman"/>
          <w:kern w:val="0"/>
          <w:lang w:val="sr-Cyrl-CS" w:eastAsia="sr-Latn-RS"/>
          <w14:ligatures w14:val="none"/>
        </w:rPr>
        <w:t xml:space="preserve"> </w:t>
      </w:r>
      <w:r w:rsidR="00AB0216" w:rsidRPr="00C161A6">
        <w:rPr>
          <w:rFonts w:ascii="Times New Roman" w:eastAsia="Times New Roman" w:hAnsi="Times New Roman" w:cs="Times New Roman"/>
          <w:kern w:val="0"/>
          <w:lang w:val="sr-Cyrl-CS" w:eastAsia="sr-Latn-RS"/>
          <w14:ligatures w14:val="none"/>
        </w:rPr>
        <w:t xml:space="preserve">који постаје став 10. </w:t>
      </w:r>
      <w:r w:rsidR="00B0108B" w:rsidRPr="00C161A6">
        <w:rPr>
          <w:rFonts w:ascii="Times New Roman" w:eastAsia="Times New Roman" w:hAnsi="Times New Roman" w:cs="Times New Roman"/>
          <w:kern w:val="0"/>
          <w:lang w:val="sr-Cyrl-CS" w:eastAsia="sr-Latn-RS"/>
          <w14:ligatures w14:val="none"/>
        </w:rPr>
        <w:t>речи</w:t>
      </w:r>
      <w:r w:rsidR="00D2327C" w:rsidRPr="00C161A6">
        <w:rPr>
          <w:rFonts w:ascii="Times New Roman" w:eastAsia="Times New Roman" w:hAnsi="Times New Roman" w:cs="Times New Roman"/>
          <w:kern w:val="0"/>
          <w:lang w:val="sr-Cyrl-CS" w:eastAsia="sr-Latn-RS"/>
          <w14:ligatures w14:val="none"/>
        </w:rPr>
        <w:t xml:space="preserve">: </w:t>
      </w:r>
      <w:r w:rsidR="00134C38" w:rsidRPr="00C161A6">
        <w:rPr>
          <w:rFonts w:ascii="Times New Roman" w:eastAsia="Times New Roman" w:hAnsi="Times New Roman" w:cs="Times New Roman"/>
          <w:kern w:val="0"/>
          <w:lang w:val="sr-Cyrl-CS" w:eastAsia="sr-Latn-RS"/>
          <w14:ligatures w14:val="none"/>
        </w:rPr>
        <w:t>„</w:t>
      </w:r>
      <w:r w:rsidR="00D2327C" w:rsidRPr="00C161A6">
        <w:rPr>
          <w:rFonts w:ascii="Times New Roman" w:eastAsia="Times New Roman" w:hAnsi="Times New Roman" w:cs="Times New Roman"/>
          <w:kern w:val="0"/>
          <w:lang w:val="sr-Cyrl-CS" w:eastAsia="sr-Latn-RS"/>
          <w14:ligatures w14:val="none"/>
        </w:rPr>
        <w:t>у интервалу од 1. јула</w:t>
      </w:r>
      <w:r w:rsidR="00FA01FA" w:rsidRPr="00C161A6">
        <w:rPr>
          <w:rFonts w:ascii="Times New Roman" w:eastAsia="Times New Roman" w:hAnsi="Times New Roman" w:cs="Times New Roman"/>
          <w:kern w:val="0"/>
          <w:lang w:val="sr-Cyrl-CS" w:eastAsia="sr-Latn-RS"/>
          <w14:ligatures w14:val="none"/>
        </w:rPr>
        <w:t xml:space="preserve"> </w:t>
      </w:r>
      <w:r w:rsidR="00D2327C" w:rsidRPr="00C161A6">
        <w:rPr>
          <w:rFonts w:ascii="Times New Roman" w:eastAsia="Times New Roman" w:hAnsi="Times New Roman" w:cs="Times New Roman"/>
          <w:kern w:val="0"/>
          <w:lang w:val="sr-Cyrl-CS" w:eastAsia="sr-Latn-RS"/>
          <w14:ligatures w14:val="none"/>
        </w:rPr>
        <w:t>до 31. октобра</w:t>
      </w:r>
      <w:r w:rsidR="00134C38" w:rsidRPr="00C161A6">
        <w:rPr>
          <w:rFonts w:ascii="Times New Roman" w:eastAsia="Times New Roman" w:hAnsi="Times New Roman" w:cs="Times New Roman"/>
          <w:kern w:val="0"/>
          <w:lang w:val="sr-Cyrl-CS" w:eastAsia="sr-Latn-RS"/>
          <w14:ligatures w14:val="none"/>
        </w:rPr>
        <w:t>”</w:t>
      </w:r>
      <w:r w:rsidR="00D2327C" w:rsidRPr="00C161A6">
        <w:rPr>
          <w:rFonts w:ascii="Times New Roman" w:eastAsia="Times New Roman" w:hAnsi="Times New Roman" w:cs="Times New Roman"/>
          <w:kern w:val="0"/>
          <w:lang w:val="sr-Cyrl-CS" w:eastAsia="sr-Latn-RS"/>
          <w14:ligatures w14:val="none"/>
        </w:rPr>
        <w:t xml:space="preserve"> замењују се речима</w:t>
      </w:r>
      <w:r w:rsidR="00F606F5" w:rsidRPr="00C161A6">
        <w:rPr>
          <w:rFonts w:ascii="Times New Roman" w:eastAsia="Times New Roman" w:hAnsi="Times New Roman" w:cs="Times New Roman"/>
          <w:kern w:val="0"/>
          <w:lang w:val="sr-Cyrl-CS" w:eastAsia="sr-Latn-RS"/>
          <w14:ligatures w14:val="none"/>
        </w:rPr>
        <w:t xml:space="preserve">: </w:t>
      </w:r>
      <w:r w:rsidR="00134C38" w:rsidRPr="00C161A6">
        <w:rPr>
          <w:rFonts w:ascii="Times New Roman" w:eastAsia="Times New Roman" w:hAnsi="Times New Roman" w:cs="Times New Roman"/>
          <w:kern w:val="0"/>
          <w:lang w:val="sr-Cyrl-CS" w:eastAsia="sr-Latn-RS"/>
          <w14:ligatures w14:val="none"/>
        </w:rPr>
        <w:t>„</w:t>
      </w:r>
      <w:r w:rsidR="00F606F5" w:rsidRPr="00C161A6">
        <w:rPr>
          <w:rFonts w:ascii="Times New Roman" w:hAnsi="Times New Roman" w:cs="Times New Roman"/>
          <w:lang w:val="sr-Cyrl-CS"/>
        </w:rPr>
        <w:t>од 1. септембра до 31. децембра</w:t>
      </w:r>
      <w:r w:rsidR="00134C38" w:rsidRPr="00C161A6">
        <w:rPr>
          <w:rFonts w:ascii="Times New Roman" w:hAnsi="Times New Roman" w:cs="Times New Roman"/>
          <w:lang w:val="sr-Cyrl-CS"/>
        </w:rPr>
        <w:t>”</w:t>
      </w:r>
      <w:r w:rsidR="003B7A57" w:rsidRPr="00C161A6">
        <w:rPr>
          <w:rFonts w:ascii="Times New Roman" w:hAnsi="Times New Roman" w:cs="Times New Roman"/>
          <w:lang w:val="sr-Cyrl-CS"/>
        </w:rPr>
        <w:t>.</w:t>
      </w:r>
    </w:p>
    <w:p w14:paraId="00CCF264" w14:textId="77777777" w:rsidR="00A67D14" w:rsidRPr="00C161A6" w:rsidRDefault="00A67D14" w:rsidP="00EF226D">
      <w:pPr>
        <w:spacing w:after="0" w:line="240" w:lineRule="auto"/>
        <w:ind w:firstLine="720"/>
        <w:rPr>
          <w:rFonts w:ascii="Times New Roman" w:eastAsia="Times New Roman" w:hAnsi="Times New Roman" w:cs="Times New Roman"/>
          <w:kern w:val="0"/>
          <w:lang w:val="sr-Cyrl-CS" w:eastAsia="sr-Latn-RS"/>
          <w14:ligatures w14:val="none"/>
        </w:rPr>
      </w:pPr>
      <w:r w:rsidRPr="00C161A6">
        <w:rPr>
          <w:rFonts w:ascii="Times New Roman" w:eastAsia="Times New Roman" w:hAnsi="Times New Roman" w:cs="Times New Roman"/>
          <w:kern w:val="0"/>
          <w:lang w:val="sr-Cyrl-CS" w:eastAsia="sr-Latn-RS"/>
          <w14:ligatures w14:val="none"/>
        </w:rPr>
        <w:t xml:space="preserve">Досадашњи </w:t>
      </w:r>
      <w:proofErr w:type="spellStart"/>
      <w:r w:rsidRPr="00C161A6">
        <w:rPr>
          <w:rFonts w:ascii="Times New Roman" w:eastAsia="Times New Roman" w:hAnsi="Times New Roman" w:cs="Times New Roman"/>
          <w:kern w:val="0"/>
          <w:lang w:val="sr-Cyrl-CS" w:eastAsia="sr-Latn-RS"/>
          <w14:ligatures w14:val="none"/>
        </w:rPr>
        <w:t>ст</w:t>
      </w:r>
      <w:proofErr w:type="spellEnd"/>
      <w:r w:rsidRPr="00C161A6">
        <w:rPr>
          <w:rFonts w:ascii="Times New Roman" w:eastAsia="Times New Roman" w:hAnsi="Times New Roman" w:cs="Times New Roman"/>
          <w:kern w:val="0"/>
          <w:lang w:val="sr-Cyrl-CS" w:eastAsia="sr-Latn-RS"/>
          <w14:ligatures w14:val="none"/>
        </w:rPr>
        <w:t xml:space="preserve">. 8-16. постају </w:t>
      </w:r>
      <w:proofErr w:type="spellStart"/>
      <w:r w:rsidRPr="00C161A6">
        <w:rPr>
          <w:rFonts w:ascii="Times New Roman" w:eastAsia="Times New Roman" w:hAnsi="Times New Roman" w:cs="Times New Roman"/>
          <w:kern w:val="0"/>
          <w:lang w:val="sr-Cyrl-CS" w:eastAsia="sr-Latn-RS"/>
          <w14:ligatures w14:val="none"/>
        </w:rPr>
        <w:t>ст</w:t>
      </w:r>
      <w:proofErr w:type="spellEnd"/>
      <w:r w:rsidRPr="00C161A6">
        <w:rPr>
          <w:rFonts w:ascii="Times New Roman" w:eastAsia="Times New Roman" w:hAnsi="Times New Roman" w:cs="Times New Roman"/>
          <w:kern w:val="0"/>
          <w:lang w:val="sr-Cyrl-CS" w:eastAsia="sr-Latn-RS"/>
          <w14:ligatures w14:val="none"/>
        </w:rPr>
        <w:t>. 7-15.</w:t>
      </w:r>
    </w:p>
    <w:p w14:paraId="69582098" w14:textId="77777777" w:rsidR="00A0035A" w:rsidRPr="00C161A6" w:rsidRDefault="00A0035A" w:rsidP="00EF226D">
      <w:pPr>
        <w:spacing w:after="0" w:line="240" w:lineRule="auto"/>
        <w:ind w:left="3600" w:firstLine="720"/>
        <w:rPr>
          <w:rFonts w:ascii="Times New Roman" w:eastAsia="Times New Roman" w:hAnsi="Times New Roman" w:cs="Times New Roman"/>
          <w:b/>
          <w:bCs/>
          <w:kern w:val="0"/>
          <w:lang w:val="sr-Cyrl-CS" w:eastAsia="sr-Latn-RS"/>
          <w14:ligatures w14:val="none"/>
        </w:rPr>
      </w:pPr>
    </w:p>
    <w:p w14:paraId="1A66C542" w14:textId="70C512AF" w:rsidR="00A0035A" w:rsidRPr="00C161A6" w:rsidRDefault="00A0035A" w:rsidP="00EF226D">
      <w:pPr>
        <w:spacing w:after="0" w:line="240" w:lineRule="auto"/>
        <w:ind w:left="3600" w:firstLine="720"/>
        <w:rPr>
          <w:rFonts w:ascii="Times New Roman" w:hAnsi="Times New Roman" w:cs="Times New Roman"/>
          <w:lang w:val="sr-Cyrl-CS"/>
        </w:rPr>
      </w:pPr>
      <w:r w:rsidRPr="00C161A6">
        <w:rPr>
          <w:rFonts w:ascii="Times New Roman" w:eastAsia="Times New Roman" w:hAnsi="Times New Roman" w:cs="Times New Roman"/>
          <w:kern w:val="0"/>
          <w:lang w:val="sr-Cyrl-CS" w:eastAsia="sr-Latn-RS"/>
          <w14:ligatures w14:val="none"/>
        </w:rPr>
        <w:t xml:space="preserve">Члан </w:t>
      </w:r>
      <w:r w:rsidR="00123038" w:rsidRPr="00C161A6">
        <w:rPr>
          <w:rFonts w:ascii="Times New Roman" w:eastAsia="Times New Roman" w:hAnsi="Times New Roman" w:cs="Times New Roman"/>
          <w:kern w:val="0"/>
          <w:lang w:val="sr-Cyrl-CS" w:eastAsia="sr-Latn-RS"/>
          <w14:ligatures w14:val="none"/>
        </w:rPr>
        <w:t>4.</w:t>
      </w:r>
    </w:p>
    <w:p w14:paraId="61D33C54" w14:textId="2E069C23" w:rsidR="00A0035A" w:rsidRPr="00C161A6" w:rsidRDefault="00A0035A" w:rsidP="00EF226D">
      <w:pPr>
        <w:spacing w:after="0" w:line="240" w:lineRule="auto"/>
        <w:ind w:firstLine="567"/>
        <w:rPr>
          <w:rFonts w:ascii="Times New Roman" w:eastAsia="Verdana" w:hAnsi="Times New Roman" w:cs="Times New Roman"/>
          <w:b/>
          <w:bCs/>
          <w:lang w:val="sr-Cyrl-CS"/>
        </w:rPr>
      </w:pPr>
      <w:r w:rsidRPr="00C161A6">
        <w:rPr>
          <w:rFonts w:ascii="Times New Roman" w:eastAsia="Verdana" w:hAnsi="Times New Roman" w:cs="Times New Roman"/>
          <w:lang w:val="sr-Cyrl-CS"/>
        </w:rPr>
        <w:t xml:space="preserve">У члану 8. после  става 2. додаје се нови став </w:t>
      </w:r>
      <w:r w:rsidR="00AB0216" w:rsidRPr="00C161A6">
        <w:rPr>
          <w:rFonts w:ascii="Times New Roman" w:eastAsia="Verdana" w:hAnsi="Times New Roman" w:cs="Times New Roman"/>
          <w:lang w:val="sr-Cyrl-CS"/>
        </w:rPr>
        <w:t xml:space="preserve">3. </w:t>
      </w:r>
      <w:r w:rsidRPr="00C161A6">
        <w:rPr>
          <w:rFonts w:ascii="Times New Roman" w:eastAsia="Verdana" w:hAnsi="Times New Roman" w:cs="Times New Roman"/>
          <w:lang w:val="sr-Cyrl-CS"/>
        </w:rPr>
        <w:t>који гласи:</w:t>
      </w:r>
    </w:p>
    <w:p w14:paraId="19077DB6" w14:textId="469B49B5" w:rsidR="00D25B99" w:rsidRPr="00C161A6" w:rsidRDefault="00A0035A" w:rsidP="00D25B99">
      <w:pPr>
        <w:spacing w:after="0" w:line="240" w:lineRule="auto"/>
        <w:ind w:left="90" w:firstLine="720"/>
        <w:jc w:val="both"/>
        <w:rPr>
          <w:rFonts w:ascii="Times New Roman" w:hAnsi="Times New Roman" w:cs="Times New Roman"/>
          <w:lang w:val="sr-Cyrl-CS"/>
        </w:rPr>
      </w:pPr>
      <w:r w:rsidRPr="00C161A6">
        <w:rPr>
          <w:rFonts w:ascii="Times New Roman" w:hAnsi="Times New Roman" w:cs="Times New Roman"/>
          <w:bCs/>
          <w:lang w:val="sr-Cyrl-CS"/>
        </w:rPr>
        <w:t>„</w:t>
      </w:r>
      <w:r w:rsidRPr="00C161A6">
        <w:rPr>
          <w:rFonts w:ascii="Times New Roman" w:hAnsi="Times New Roman" w:cs="Times New Roman"/>
          <w:lang w:val="sr-Cyrl-CS"/>
        </w:rPr>
        <w:t>Уговор о изградњи недостајуће инфраструктуре закључује се под условима прописаним законом и поред општих елемената утврђених законом који уређује облигационе односе садржи и следеће елементе:</w:t>
      </w:r>
    </w:p>
    <w:p w14:paraId="428B24CC" w14:textId="77777777" w:rsidR="00A0035A" w:rsidRPr="00C161A6" w:rsidRDefault="00A0035A" w:rsidP="00D25B99">
      <w:pPr>
        <w:spacing w:after="0" w:line="240" w:lineRule="auto"/>
        <w:ind w:firstLine="567"/>
        <w:rPr>
          <w:rFonts w:ascii="Times New Roman" w:hAnsi="Times New Roman" w:cs="Times New Roman"/>
          <w:lang w:val="sr-Cyrl-CS"/>
        </w:rPr>
      </w:pPr>
      <w:r w:rsidRPr="00C161A6">
        <w:rPr>
          <w:rFonts w:ascii="Times New Roman" w:eastAsia="Verdana" w:hAnsi="Times New Roman" w:cs="Times New Roman"/>
          <w:lang w:val="sr-Cyrl-CS"/>
        </w:rPr>
        <w:t xml:space="preserve">1) </w:t>
      </w:r>
      <w:r w:rsidRPr="00C161A6">
        <w:rPr>
          <w:rFonts w:ascii="Times New Roman" w:hAnsi="Times New Roman" w:cs="Times New Roman"/>
          <w:lang w:val="sr-Cyrl-CS"/>
        </w:rPr>
        <w:t xml:space="preserve">опис недостајуће инфраструктуре; </w:t>
      </w:r>
    </w:p>
    <w:p w14:paraId="6F0F77DB" w14:textId="77777777" w:rsidR="00A0035A" w:rsidRPr="00C161A6" w:rsidRDefault="00A0035A" w:rsidP="00D25B99">
      <w:pPr>
        <w:spacing w:after="0" w:line="240" w:lineRule="auto"/>
        <w:ind w:firstLine="567"/>
        <w:rPr>
          <w:rFonts w:ascii="Times New Roman" w:hAnsi="Times New Roman" w:cs="Times New Roman"/>
          <w:lang w:val="sr-Cyrl-CS"/>
        </w:rPr>
      </w:pPr>
      <w:r w:rsidRPr="00C161A6">
        <w:rPr>
          <w:rFonts w:ascii="Times New Roman" w:hAnsi="Times New Roman" w:cs="Times New Roman"/>
          <w:lang w:val="sr-Cyrl-CS"/>
        </w:rPr>
        <w:lastRenderedPageBreak/>
        <w:t xml:space="preserve">2) опис прикључка; </w:t>
      </w:r>
    </w:p>
    <w:p w14:paraId="3F75ECEB" w14:textId="77777777" w:rsidR="00A0035A" w:rsidRPr="00C161A6" w:rsidRDefault="00A0035A" w:rsidP="00D25B99">
      <w:pPr>
        <w:spacing w:after="0" w:line="240" w:lineRule="auto"/>
        <w:ind w:firstLine="567"/>
        <w:rPr>
          <w:rFonts w:ascii="Times New Roman" w:hAnsi="Times New Roman" w:cs="Times New Roman"/>
          <w:lang w:val="sr-Cyrl-CS"/>
        </w:rPr>
      </w:pPr>
      <w:r w:rsidRPr="00C161A6">
        <w:rPr>
          <w:rFonts w:ascii="Times New Roman" w:hAnsi="Times New Roman" w:cs="Times New Roman"/>
          <w:lang w:val="sr-Cyrl-CS"/>
        </w:rPr>
        <w:t xml:space="preserve">3) права и обавезе уговорних страна у погледу израде планске и техничке документације за </w:t>
      </w:r>
      <w:proofErr w:type="spellStart"/>
      <w:r w:rsidRPr="00C161A6">
        <w:rPr>
          <w:rFonts w:ascii="Times New Roman" w:hAnsi="Times New Roman" w:cs="Times New Roman"/>
          <w:lang w:val="sr-Cyrl-CS"/>
        </w:rPr>
        <w:t>недостајућу</w:t>
      </w:r>
      <w:proofErr w:type="spellEnd"/>
      <w:r w:rsidRPr="00C161A6">
        <w:rPr>
          <w:rFonts w:ascii="Times New Roman" w:hAnsi="Times New Roman" w:cs="Times New Roman"/>
          <w:lang w:val="sr-Cyrl-CS"/>
        </w:rPr>
        <w:t xml:space="preserve"> инфраструктуру;</w:t>
      </w:r>
    </w:p>
    <w:p w14:paraId="2A0EBDA0" w14:textId="77777777" w:rsidR="00A0035A" w:rsidRPr="00C161A6" w:rsidRDefault="00A0035A" w:rsidP="00D25B99">
      <w:pPr>
        <w:spacing w:after="0" w:line="240" w:lineRule="auto"/>
        <w:ind w:firstLine="567"/>
        <w:rPr>
          <w:rFonts w:ascii="Times New Roman" w:hAnsi="Times New Roman" w:cs="Times New Roman"/>
          <w:lang w:val="sr-Cyrl-CS"/>
        </w:rPr>
      </w:pPr>
      <w:r w:rsidRPr="00C161A6">
        <w:rPr>
          <w:rFonts w:ascii="Times New Roman" w:hAnsi="Times New Roman" w:cs="Times New Roman"/>
          <w:lang w:val="sr-Cyrl-CS"/>
        </w:rPr>
        <w:t xml:space="preserve">4) решавања </w:t>
      </w:r>
      <w:proofErr w:type="spellStart"/>
      <w:r w:rsidRPr="00C161A6">
        <w:rPr>
          <w:rFonts w:ascii="Times New Roman" w:hAnsi="Times New Roman" w:cs="Times New Roman"/>
          <w:lang w:val="sr-Cyrl-CS"/>
        </w:rPr>
        <w:t>имовинско-правних</w:t>
      </w:r>
      <w:proofErr w:type="spellEnd"/>
      <w:r w:rsidRPr="00C161A6">
        <w:rPr>
          <w:rFonts w:ascii="Times New Roman" w:hAnsi="Times New Roman" w:cs="Times New Roman"/>
          <w:lang w:val="sr-Cyrl-CS"/>
        </w:rPr>
        <w:t xml:space="preserve"> односа за </w:t>
      </w:r>
      <w:proofErr w:type="spellStart"/>
      <w:r w:rsidRPr="00C161A6">
        <w:rPr>
          <w:rFonts w:ascii="Times New Roman" w:hAnsi="Times New Roman" w:cs="Times New Roman"/>
          <w:lang w:val="sr-Cyrl-CS"/>
        </w:rPr>
        <w:t>недостајућу</w:t>
      </w:r>
      <w:proofErr w:type="spellEnd"/>
      <w:r w:rsidRPr="00C161A6">
        <w:rPr>
          <w:rFonts w:ascii="Times New Roman" w:hAnsi="Times New Roman" w:cs="Times New Roman"/>
          <w:lang w:val="sr-Cyrl-CS"/>
        </w:rPr>
        <w:t xml:space="preserve"> инфраструктуру;</w:t>
      </w:r>
    </w:p>
    <w:p w14:paraId="128D7D31" w14:textId="77777777" w:rsidR="00A0035A" w:rsidRPr="00C161A6" w:rsidRDefault="00A0035A" w:rsidP="00D25B99">
      <w:pPr>
        <w:spacing w:after="0" w:line="240" w:lineRule="auto"/>
        <w:ind w:firstLine="567"/>
        <w:rPr>
          <w:rFonts w:ascii="Times New Roman" w:hAnsi="Times New Roman" w:cs="Times New Roman"/>
          <w:lang w:val="sr-Cyrl-CS"/>
        </w:rPr>
      </w:pPr>
      <w:r w:rsidRPr="00C161A6">
        <w:rPr>
          <w:rFonts w:ascii="Times New Roman" w:hAnsi="Times New Roman" w:cs="Times New Roman"/>
          <w:lang w:val="sr-Cyrl-CS"/>
        </w:rPr>
        <w:t xml:space="preserve">5) прибављања потребних дозвола за </w:t>
      </w:r>
      <w:proofErr w:type="spellStart"/>
      <w:r w:rsidRPr="00C161A6">
        <w:rPr>
          <w:rFonts w:ascii="Times New Roman" w:hAnsi="Times New Roman" w:cs="Times New Roman"/>
          <w:lang w:val="sr-Cyrl-CS"/>
        </w:rPr>
        <w:t>недостајућу</w:t>
      </w:r>
      <w:proofErr w:type="spellEnd"/>
      <w:r w:rsidRPr="00C161A6">
        <w:rPr>
          <w:rFonts w:ascii="Times New Roman" w:hAnsi="Times New Roman" w:cs="Times New Roman"/>
          <w:lang w:val="sr-Cyrl-CS"/>
        </w:rPr>
        <w:t xml:space="preserve"> инфраструктуру; </w:t>
      </w:r>
    </w:p>
    <w:p w14:paraId="59088103" w14:textId="77777777" w:rsidR="00A0035A" w:rsidRPr="00C161A6" w:rsidRDefault="00A0035A" w:rsidP="00D25B99">
      <w:pPr>
        <w:spacing w:after="0" w:line="240" w:lineRule="auto"/>
        <w:ind w:left="90" w:firstLine="477"/>
        <w:rPr>
          <w:rFonts w:ascii="Times New Roman" w:hAnsi="Times New Roman" w:cs="Times New Roman"/>
          <w:lang w:val="sr-Cyrl-CS"/>
        </w:rPr>
      </w:pPr>
      <w:r w:rsidRPr="00C161A6">
        <w:rPr>
          <w:rFonts w:ascii="Times New Roman" w:hAnsi="Times New Roman" w:cs="Times New Roman"/>
          <w:lang w:val="sr-Cyrl-CS"/>
        </w:rPr>
        <w:t xml:space="preserve">6) </w:t>
      </w:r>
      <w:r w:rsidRPr="00C161A6">
        <w:rPr>
          <w:rFonts w:ascii="Times New Roman" w:eastAsia="Verdana" w:hAnsi="Times New Roman" w:cs="Times New Roman"/>
          <w:lang w:val="sr-Cyrl-CS"/>
        </w:rPr>
        <w:t>права и обавезе уговорних страна на припреми и изградњи недостајуће инфраструктуре;</w:t>
      </w:r>
    </w:p>
    <w:p w14:paraId="364A437B" w14:textId="77777777" w:rsidR="00A0035A" w:rsidRPr="00C161A6" w:rsidRDefault="00A0035A" w:rsidP="00D25B99">
      <w:pPr>
        <w:spacing w:after="0" w:line="240" w:lineRule="auto"/>
        <w:ind w:left="851" w:hanging="284"/>
        <w:rPr>
          <w:rFonts w:ascii="Times New Roman" w:eastAsia="Verdana" w:hAnsi="Times New Roman" w:cs="Times New Roman"/>
          <w:b/>
          <w:bCs/>
          <w:lang w:val="sr-Cyrl-CS"/>
        </w:rPr>
      </w:pPr>
      <w:r w:rsidRPr="00C161A6">
        <w:rPr>
          <w:rFonts w:ascii="Times New Roman" w:hAnsi="Times New Roman" w:cs="Times New Roman"/>
          <w:lang w:val="sr-Cyrl-CS"/>
        </w:rPr>
        <w:t>7)</w:t>
      </w:r>
      <w:r w:rsidRPr="00C161A6">
        <w:rPr>
          <w:rFonts w:ascii="Times New Roman" w:eastAsia="Verdana" w:hAnsi="Times New Roman" w:cs="Times New Roman"/>
          <w:b/>
          <w:bCs/>
          <w:lang w:val="sr-Cyrl-CS"/>
        </w:rPr>
        <w:t xml:space="preserve"> </w:t>
      </w:r>
      <w:r w:rsidRPr="00C161A6">
        <w:rPr>
          <w:rFonts w:ascii="Times New Roman" w:eastAsia="Verdana" w:hAnsi="Times New Roman" w:cs="Times New Roman"/>
          <w:lang w:val="sr-Cyrl-CS"/>
        </w:rPr>
        <w:t>рокове за поступање уговорних страна;</w:t>
      </w:r>
    </w:p>
    <w:p w14:paraId="5A0B9508" w14:textId="77777777" w:rsidR="00A0035A" w:rsidRPr="00C161A6" w:rsidRDefault="00A0035A" w:rsidP="00D25B99">
      <w:pPr>
        <w:spacing w:after="0" w:line="240" w:lineRule="auto"/>
        <w:ind w:firstLine="567"/>
        <w:rPr>
          <w:rFonts w:ascii="Times New Roman" w:hAnsi="Times New Roman" w:cs="Times New Roman"/>
          <w:lang w:val="sr-Cyrl-CS"/>
        </w:rPr>
      </w:pPr>
      <w:r w:rsidRPr="00C161A6">
        <w:rPr>
          <w:rFonts w:ascii="Times New Roman" w:eastAsia="Verdana" w:hAnsi="Times New Roman" w:cs="Times New Roman"/>
          <w:lang w:val="sr-Cyrl-CS"/>
        </w:rPr>
        <w:t>8) начин решавања спорова</w:t>
      </w:r>
      <w:r w:rsidRPr="00C161A6">
        <w:rPr>
          <w:rFonts w:ascii="Times New Roman" w:eastAsia="Verdana" w:hAnsi="Times New Roman" w:cs="Times New Roman"/>
          <w:b/>
          <w:bCs/>
          <w:lang w:val="sr-Cyrl-CS"/>
        </w:rPr>
        <w:t>;</w:t>
      </w:r>
    </w:p>
    <w:p w14:paraId="09613B76" w14:textId="77777777" w:rsidR="00A0035A" w:rsidRPr="00C161A6" w:rsidRDefault="00A0035A" w:rsidP="00D25B99">
      <w:pPr>
        <w:spacing w:after="0" w:line="240" w:lineRule="auto"/>
        <w:ind w:firstLine="567"/>
        <w:rPr>
          <w:rFonts w:ascii="Times New Roman" w:hAnsi="Times New Roman" w:cs="Times New Roman"/>
          <w:lang w:val="sr-Cyrl-CS"/>
        </w:rPr>
      </w:pPr>
      <w:r w:rsidRPr="00C161A6">
        <w:rPr>
          <w:rFonts w:ascii="Times New Roman" w:hAnsi="Times New Roman" w:cs="Times New Roman"/>
          <w:lang w:val="sr-Cyrl-CS"/>
        </w:rPr>
        <w:t>9) друге елементе од значаја за изградњу недостајуће инфраструктуре.”.</w:t>
      </w:r>
    </w:p>
    <w:p w14:paraId="7232D264" w14:textId="035463EB" w:rsidR="00A0035A" w:rsidRPr="00C161A6" w:rsidRDefault="00A0035A" w:rsidP="00EF226D">
      <w:pPr>
        <w:spacing w:after="0" w:line="240" w:lineRule="auto"/>
        <w:ind w:left="90" w:firstLine="720"/>
        <w:jc w:val="both"/>
        <w:rPr>
          <w:rFonts w:ascii="Times New Roman" w:hAnsi="Times New Roman" w:cs="Times New Roman"/>
          <w:lang w:val="sr-Cyrl-CS"/>
        </w:rPr>
      </w:pPr>
      <w:r w:rsidRPr="00C161A6">
        <w:rPr>
          <w:rFonts w:ascii="Times New Roman" w:hAnsi="Times New Roman" w:cs="Times New Roman"/>
          <w:lang w:val="sr-Cyrl-CS"/>
        </w:rPr>
        <w:t xml:space="preserve">Досадашњи </w:t>
      </w:r>
      <w:proofErr w:type="spellStart"/>
      <w:r w:rsidRPr="00C161A6">
        <w:rPr>
          <w:rFonts w:ascii="Times New Roman" w:hAnsi="Times New Roman" w:cs="Times New Roman"/>
          <w:lang w:val="sr-Cyrl-CS"/>
        </w:rPr>
        <w:t>ст</w:t>
      </w:r>
      <w:proofErr w:type="spellEnd"/>
      <w:r w:rsidRPr="00C161A6">
        <w:rPr>
          <w:rFonts w:ascii="Times New Roman" w:hAnsi="Times New Roman" w:cs="Times New Roman"/>
          <w:lang w:val="sr-Cyrl-CS"/>
        </w:rPr>
        <w:t xml:space="preserve">. 3-4. постају </w:t>
      </w:r>
      <w:proofErr w:type="spellStart"/>
      <w:r w:rsidRPr="00C161A6">
        <w:rPr>
          <w:rFonts w:ascii="Times New Roman" w:hAnsi="Times New Roman" w:cs="Times New Roman"/>
          <w:lang w:val="sr-Cyrl-CS"/>
        </w:rPr>
        <w:t>ст</w:t>
      </w:r>
      <w:proofErr w:type="spellEnd"/>
      <w:r w:rsidRPr="00C161A6">
        <w:rPr>
          <w:rFonts w:ascii="Times New Roman" w:hAnsi="Times New Roman" w:cs="Times New Roman"/>
          <w:lang w:val="sr-Cyrl-CS"/>
        </w:rPr>
        <w:t>. 4-5.</w:t>
      </w:r>
    </w:p>
    <w:p w14:paraId="660CCAF6" w14:textId="77777777" w:rsidR="00EF226D" w:rsidRPr="00C161A6" w:rsidRDefault="00EF226D" w:rsidP="00EF226D">
      <w:pPr>
        <w:spacing w:after="0" w:line="240" w:lineRule="auto"/>
        <w:rPr>
          <w:lang w:val="sr-Cyrl-CS"/>
        </w:rPr>
      </w:pPr>
    </w:p>
    <w:p w14:paraId="630B5387" w14:textId="1BDB0501" w:rsidR="00A0035A" w:rsidRPr="00C161A6" w:rsidRDefault="00A0035A" w:rsidP="00EF226D">
      <w:pPr>
        <w:spacing w:after="0" w:line="240" w:lineRule="auto"/>
        <w:jc w:val="center"/>
        <w:rPr>
          <w:rFonts w:ascii="Times New Roman" w:eastAsia="Times New Roman" w:hAnsi="Times New Roman" w:cs="Times New Roman"/>
          <w:kern w:val="0"/>
          <w:lang w:val="sr-Cyrl-CS"/>
          <w14:ligatures w14:val="none"/>
        </w:rPr>
      </w:pPr>
      <w:r w:rsidRPr="00C161A6">
        <w:rPr>
          <w:rFonts w:ascii="Times New Roman" w:eastAsia="Times New Roman" w:hAnsi="Times New Roman" w:cs="Times New Roman"/>
          <w:kern w:val="0"/>
          <w:lang w:val="sr-Cyrl-CS"/>
          <w14:ligatures w14:val="none"/>
        </w:rPr>
        <w:t xml:space="preserve">Члан </w:t>
      </w:r>
      <w:r w:rsidR="00123038" w:rsidRPr="00C161A6">
        <w:rPr>
          <w:rFonts w:ascii="Times New Roman" w:eastAsia="Times New Roman" w:hAnsi="Times New Roman" w:cs="Times New Roman"/>
          <w:kern w:val="0"/>
          <w:lang w:val="sr-Cyrl-CS"/>
          <w14:ligatures w14:val="none"/>
        </w:rPr>
        <w:t>5</w:t>
      </w:r>
      <w:r w:rsidRPr="00C161A6">
        <w:rPr>
          <w:rFonts w:ascii="Times New Roman" w:eastAsia="Times New Roman" w:hAnsi="Times New Roman" w:cs="Times New Roman"/>
          <w:kern w:val="0"/>
          <w:lang w:val="sr-Cyrl-CS"/>
          <w14:ligatures w14:val="none"/>
        </w:rPr>
        <w:t>.</w:t>
      </w:r>
    </w:p>
    <w:p w14:paraId="2F68C441" w14:textId="7DEA799D" w:rsidR="00457DA6" w:rsidRPr="00C161A6" w:rsidRDefault="00457DA6" w:rsidP="00EF226D">
      <w:pPr>
        <w:pStyle w:val="6naslov"/>
        <w:spacing w:before="0" w:after="0"/>
        <w:ind w:firstLine="720"/>
        <w:jc w:val="left"/>
        <w:rPr>
          <w:sz w:val="24"/>
          <w:szCs w:val="24"/>
          <w:lang w:val="sr-Cyrl-CS"/>
        </w:rPr>
      </w:pPr>
      <w:r w:rsidRPr="00C161A6">
        <w:rPr>
          <w:sz w:val="24"/>
          <w:szCs w:val="24"/>
          <w:lang w:val="sr-Cyrl-CS"/>
        </w:rPr>
        <w:t>У члану</w:t>
      </w:r>
      <w:r w:rsidR="004D030C" w:rsidRPr="00C161A6">
        <w:rPr>
          <w:sz w:val="24"/>
          <w:szCs w:val="24"/>
          <w:lang w:val="sr-Cyrl-CS"/>
        </w:rPr>
        <w:t xml:space="preserve"> </w:t>
      </w:r>
      <w:r w:rsidRPr="00C161A6">
        <w:rPr>
          <w:sz w:val="24"/>
          <w:szCs w:val="24"/>
          <w:lang w:val="sr-Cyrl-CS"/>
        </w:rPr>
        <w:t>10. после става 5. додаје се нови став 6. који гласи:</w:t>
      </w:r>
    </w:p>
    <w:p w14:paraId="613DC6F4" w14:textId="770E5955" w:rsidR="00457DA6" w:rsidRPr="00C161A6" w:rsidRDefault="00DF2D60" w:rsidP="00EF226D">
      <w:pPr>
        <w:pStyle w:val="6naslov"/>
        <w:spacing w:before="0" w:after="0"/>
        <w:ind w:firstLine="720"/>
        <w:jc w:val="both"/>
        <w:rPr>
          <w:sz w:val="24"/>
          <w:szCs w:val="24"/>
          <w:lang w:val="sr-Cyrl-CS"/>
        </w:rPr>
      </w:pPr>
      <w:r w:rsidRPr="00C161A6">
        <w:rPr>
          <w:sz w:val="24"/>
          <w:szCs w:val="24"/>
          <w:lang w:val="sr-Cyrl-CS"/>
        </w:rPr>
        <w:t>„</w:t>
      </w:r>
      <w:bookmarkStart w:id="3" w:name="_Hlk221616119"/>
      <w:r w:rsidR="00457DA6" w:rsidRPr="00C161A6">
        <w:rPr>
          <w:sz w:val="24"/>
          <w:szCs w:val="24"/>
          <w:lang w:val="sr-Cyrl-CS"/>
        </w:rPr>
        <w:t>Уговор о прикључењу са заједничким прикључком поред елемената утврђених законом којим се уређују облигациони односи нарочито садржи: опис</w:t>
      </w:r>
      <w:r w:rsidRPr="00C161A6">
        <w:rPr>
          <w:sz w:val="24"/>
          <w:szCs w:val="24"/>
          <w:lang w:val="sr-Cyrl-CS"/>
        </w:rPr>
        <w:t xml:space="preserve"> </w:t>
      </w:r>
      <w:r w:rsidR="00457DA6" w:rsidRPr="00C161A6">
        <w:rPr>
          <w:sz w:val="24"/>
          <w:szCs w:val="24"/>
          <w:lang w:val="sr-Cyrl-CS"/>
        </w:rPr>
        <w:t>заједничког</w:t>
      </w:r>
      <w:r w:rsidRPr="00C161A6">
        <w:rPr>
          <w:sz w:val="24"/>
          <w:szCs w:val="24"/>
          <w:lang w:val="sr-Cyrl-CS"/>
        </w:rPr>
        <w:t xml:space="preserve"> </w:t>
      </w:r>
      <w:r w:rsidR="00457DA6" w:rsidRPr="00C161A6">
        <w:rPr>
          <w:sz w:val="24"/>
          <w:szCs w:val="24"/>
          <w:lang w:val="sr-Cyrl-CS"/>
        </w:rPr>
        <w:t>прикључка, годину прикључења, солидарну одговорност уговорних страна за изградњу заједничког прикључка, средства финансијског обезбеђења и права и обавезе уговорних страна у погледу</w:t>
      </w:r>
      <w:r w:rsidRPr="00C161A6">
        <w:rPr>
          <w:sz w:val="24"/>
          <w:szCs w:val="24"/>
          <w:lang w:val="sr-Cyrl-CS"/>
        </w:rPr>
        <w:t>:</w:t>
      </w:r>
      <w:r w:rsidR="00457DA6" w:rsidRPr="00C161A6">
        <w:rPr>
          <w:sz w:val="24"/>
          <w:szCs w:val="24"/>
          <w:lang w:val="sr-Cyrl-CS"/>
        </w:rPr>
        <w:t xml:space="preserve"> израде планске и техничке документације за заједнички прикључак, решавања </w:t>
      </w:r>
      <w:proofErr w:type="spellStart"/>
      <w:r w:rsidR="00457DA6" w:rsidRPr="00C161A6">
        <w:rPr>
          <w:sz w:val="24"/>
          <w:szCs w:val="24"/>
          <w:lang w:val="sr-Cyrl-CS"/>
        </w:rPr>
        <w:t>имовинско-правних</w:t>
      </w:r>
      <w:proofErr w:type="spellEnd"/>
      <w:r w:rsidR="00457DA6" w:rsidRPr="00C161A6">
        <w:rPr>
          <w:sz w:val="24"/>
          <w:szCs w:val="24"/>
          <w:lang w:val="sr-Cyrl-CS"/>
        </w:rPr>
        <w:t xml:space="preserve"> односа за заједнички прикључак, прибављања потребних дозвола за заједнички прикључак, градње заједничког прикључка, провере испуњености услова за прикључење, приступања новог подносиоца захтева уговору до издавања </w:t>
      </w:r>
      <w:proofErr w:type="spellStart"/>
      <w:r w:rsidR="00457DA6" w:rsidRPr="00C161A6">
        <w:rPr>
          <w:sz w:val="24"/>
          <w:szCs w:val="24"/>
          <w:lang w:val="sr-Cyrl-CS"/>
        </w:rPr>
        <w:t>локацијских</w:t>
      </w:r>
      <w:proofErr w:type="spellEnd"/>
      <w:r w:rsidR="00457DA6" w:rsidRPr="00C161A6">
        <w:rPr>
          <w:sz w:val="24"/>
          <w:szCs w:val="24"/>
          <w:lang w:val="sr-Cyrl-CS"/>
        </w:rPr>
        <w:t xml:space="preserve"> услова за заједнички прикључак и обавезу уговорних страна да прихвате приступање новог подносиоца захтева уговору до издавања </w:t>
      </w:r>
      <w:proofErr w:type="spellStart"/>
      <w:r w:rsidR="00457DA6" w:rsidRPr="00C161A6">
        <w:rPr>
          <w:sz w:val="24"/>
          <w:szCs w:val="24"/>
          <w:lang w:val="sr-Cyrl-CS"/>
        </w:rPr>
        <w:t>локацијских</w:t>
      </w:r>
      <w:proofErr w:type="spellEnd"/>
      <w:r w:rsidR="00457DA6" w:rsidRPr="00C161A6">
        <w:rPr>
          <w:sz w:val="24"/>
          <w:szCs w:val="24"/>
          <w:lang w:val="sr-Cyrl-CS"/>
        </w:rPr>
        <w:t xml:space="preserve"> услова за заједнички прикључак и друге елементе од значаја за </w:t>
      </w:r>
      <w:proofErr w:type="spellStart"/>
      <w:r w:rsidR="00457DA6" w:rsidRPr="00C161A6">
        <w:rPr>
          <w:sz w:val="24"/>
          <w:szCs w:val="24"/>
          <w:lang w:val="sr-Cyrl-CS"/>
        </w:rPr>
        <w:t>прикључење.</w:t>
      </w:r>
      <w:bookmarkEnd w:id="3"/>
      <w:r w:rsidRPr="00C161A6">
        <w:rPr>
          <w:sz w:val="24"/>
          <w:szCs w:val="24"/>
          <w:lang w:val="sr-Cyrl-CS"/>
        </w:rPr>
        <w:t>ˮ</w:t>
      </w:r>
      <w:proofErr w:type="spellEnd"/>
    </w:p>
    <w:p w14:paraId="1A067A93" w14:textId="635103B2" w:rsidR="00457DA6" w:rsidRPr="00C161A6" w:rsidRDefault="00457DA6" w:rsidP="00EF226D">
      <w:pPr>
        <w:pStyle w:val="6naslov"/>
        <w:spacing w:before="0" w:after="0"/>
        <w:ind w:firstLine="720"/>
        <w:jc w:val="both"/>
        <w:rPr>
          <w:sz w:val="24"/>
          <w:szCs w:val="24"/>
          <w:lang w:val="sr-Cyrl-CS"/>
        </w:rPr>
      </w:pPr>
      <w:r w:rsidRPr="00C161A6">
        <w:rPr>
          <w:sz w:val="24"/>
          <w:szCs w:val="24"/>
          <w:lang w:val="sr-Cyrl-CS"/>
        </w:rPr>
        <w:t>Досадашњи</w:t>
      </w:r>
      <w:r w:rsidR="00893240" w:rsidRPr="00C161A6">
        <w:rPr>
          <w:sz w:val="24"/>
          <w:szCs w:val="24"/>
          <w:lang w:val="sr-Cyrl-CS"/>
        </w:rPr>
        <w:t xml:space="preserve"> </w:t>
      </w:r>
      <w:r w:rsidRPr="00C161A6">
        <w:rPr>
          <w:sz w:val="24"/>
          <w:szCs w:val="24"/>
          <w:lang w:val="sr-Cyrl-CS"/>
        </w:rPr>
        <w:t>став</w:t>
      </w:r>
      <w:r w:rsidR="00893240" w:rsidRPr="00C161A6">
        <w:rPr>
          <w:sz w:val="24"/>
          <w:szCs w:val="24"/>
          <w:lang w:val="sr-Cyrl-CS"/>
        </w:rPr>
        <w:t xml:space="preserve"> </w:t>
      </w:r>
      <w:r w:rsidRPr="00C161A6">
        <w:rPr>
          <w:sz w:val="24"/>
          <w:szCs w:val="24"/>
          <w:lang w:val="sr-Cyrl-CS"/>
        </w:rPr>
        <w:t>6. који постаје став</w:t>
      </w:r>
      <w:r w:rsidR="00893240" w:rsidRPr="00C161A6">
        <w:rPr>
          <w:sz w:val="24"/>
          <w:szCs w:val="24"/>
          <w:lang w:val="sr-Cyrl-CS"/>
        </w:rPr>
        <w:t xml:space="preserve"> </w:t>
      </w:r>
      <w:r w:rsidRPr="00C161A6">
        <w:rPr>
          <w:sz w:val="24"/>
          <w:szCs w:val="24"/>
          <w:lang w:val="sr-Cyrl-CS"/>
        </w:rPr>
        <w:t>7.</w:t>
      </w:r>
      <w:r w:rsidR="00893240" w:rsidRPr="00C161A6">
        <w:rPr>
          <w:sz w:val="24"/>
          <w:szCs w:val="24"/>
          <w:lang w:val="sr-Cyrl-CS"/>
        </w:rPr>
        <w:t xml:space="preserve"> </w:t>
      </w:r>
      <w:r w:rsidRPr="00C161A6">
        <w:rPr>
          <w:sz w:val="24"/>
          <w:szCs w:val="24"/>
          <w:lang w:val="sr-Cyrl-CS"/>
        </w:rPr>
        <w:t>мења се и гласи:</w:t>
      </w:r>
    </w:p>
    <w:p w14:paraId="05991D84" w14:textId="43CE7AF2" w:rsidR="00457DA6" w:rsidRPr="00C161A6" w:rsidRDefault="00457DA6" w:rsidP="00EF226D">
      <w:pPr>
        <w:pStyle w:val="6naslov"/>
        <w:spacing w:before="0" w:after="0"/>
        <w:ind w:firstLine="720"/>
        <w:jc w:val="both"/>
        <w:rPr>
          <w:sz w:val="24"/>
          <w:szCs w:val="24"/>
          <w:lang w:val="sr-Cyrl-CS"/>
        </w:rPr>
      </w:pPr>
      <w:r w:rsidRPr="00C161A6">
        <w:rPr>
          <w:sz w:val="24"/>
          <w:szCs w:val="24"/>
          <w:lang w:val="sr-Cyrl-CS"/>
        </w:rPr>
        <w:t>„</w:t>
      </w:r>
      <w:bookmarkStart w:id="4" w:name="_Hlk221616151"/>
      <w:r w:rsidRPr="00C161A6">
        <w:rPr>
          <w:sz w:val="24"/>
          <w:szCs w:val="24"/>
          <w:lang w:val="sr-Cyrl-CS"/>
        </w:rPr>
        <w:t xml:space="preserve">Нови подносилац захтева, коме је у системском делу студије прикључења утврђена потреба за прикључењем преко заједничког прикључка, може да, до издавања </w:t>
      </w:r>
      <w:proofErr w:type="spellStart"/>
      <w:r w:rsidRPr="00C161A6">
        <w:rPr>
          <w:sz w:val="24"/>
          <w:szCs w:val="24"/>
          <w:lang w:val="sr-Cyrl-CS"/>
        </w:rPr>
        <w:t>локацијских</w:t>
      </w:r>
      <w:proofErr w:type="spellEnd"/>
      <w:r w:rsidRPr="00C161A6">
        <w:rPr>
          <w:sz w:val="24"/>
          <w:szCs w:val="24"/>
          <w:lang w:val="sr-Cyrl-CS"/>
        </w:rPr>
        <w:t xml:space="preserve"> услова за</w:t>
      </w:r>
      <w:r w:rsidR="00DF2D60" w:rsidRPr="00C161A6">
        <w:rPr>
          <w:sz w:val="24"/>
          <w:szCs w:val="24"/>
          <w:lang w:val="sr-Cyrl-CS"/>
        </w:rPr>
        <w:t xml:space="preserve"> </w:t>
      </w:r>
      <w:r w:rsidRPr="00C161A6">
        <w:rPr>
          <w:sz w:val="24"/>
          <w:szCs w:val="24"/>
          <w:lang w:val="sr-Cyrl-CS"/>
        </w:rPr>
        <w:t>заједнички</w:t>
      </w:r>
      <w:r w:rsidR="00DF2D60" w:rsidRPr="00C161A6">
        <w:rPr>
          <w:sz w:val="24"/>
          <w:szCs w:val="24"/>
          <w:lang w:val="sr-Cyrl-CS"/>
        </w:rPr>
        <w:t xml:space="preserve"> </w:t>
      </w:r>
      <w:r w:rsidRPr="00C161A6">
        <w:rPr>
          <w:sz w:val="24"/>
          <w:szCs w:val="24"/>
          <w:lang w:val="sr-Cyrl-CS"/>
        </w:rPr>
        <w:t>прикључак, приступи уговору из става 5. овог члана</w:t>
      </w:r>
      <w:r w:rsidR="004D030C" w:rsidRPr="00C161A6">
        <w:rPr>
          <w:sz w:val="24"/>
          <w:szCs w:val="24"/>
          <w:lang w:val="sr-Cyrl-CS"/>
        </w:rPr>
        <w:t>, о чему се</w:t>
      </w:r>
      <w:r w:rsidRPr="00C161A6">
        <w:rPr>
          <w:sz w:val="24"/>
          <w:szCs w:val="24"/>
          <w:lang w:val="sr-Cyrl-CS"/>
        </w:rPr>
        <w:t xml:space="preserve"> закљу</w:t>
      </w:r>
      <w:r w:rsidR="00C55FE9" w:rsidRPr="00C161A6">
        <w:rPr>
          <w:sz w:val="24"/>
          <w:szCs w:val="24"/>
          <w:lang w:val="sr-Cyrl-CS"/>
        </w:rPr>
        <w:t>чу</w:t>
      </w:r>
      <w:r w:rsidRPr="00C161A6">
        <w:rPr>
          <w:sz w:val="24"/>
          <w:szCs w:val="24"/>
          <w:lang w:val="sr-Cyrl-CS"/>
        </w:rPr>
        <w:t>је анекс</w:t>
      </w:r>
      <w:r w:rsidR="00DF2D60" w:rsidRPr="00C161A6">
        <w:rPr>
          <w:sz w:val="24"/>
          <w:szCs w:val="24"/>
          <w:lang w:val="sr-Cyrl-CS"/>
        </w:rPr>
        <w:t xml:space="preserve"> </w:t>
      </w:r>
      <w:r w:rsidRPr="00C161A6">
        <w:rPr>
          <w:sz w:val="24"/>
          <w:szCs w:val="24"/>
          <w:lang w:val="sr-Cyrl-CS"/>
        </w:rPr>
        <w:t>тог</w:t>
      </w:r>
      <w:r w:rsidR="00DF2D60" w:rsidRPr="00C161A6">
        <w:rPr>
          <w:sz w:val="24"/>
          <w:szCs w:val="24"/>
          <w:lang w:val="sr-Cyrl-CS"/>
        </w:rPr>
        <w:t xml:space="preserve"> </w:t>
      </w:r>
      <w:proofErr w:type="spellStart"/>
      <w:r w:rsidRPr="00C161A6">
        <w:rPr>
          <w:sz w:val="24"/>
          <w:szCs w:val="24"/>
          <w:lang w:val="sr-Cyrl-CS"/>
        </w:rPr>
        <w:t>уговора</w:t>
      </w:r>
      <w:r w:rsidR="00F37CB9" w:rsidRPr="00C161A6">
        <w:rPr>
          <w:sz w:val="24"/>
          <w:szCs w:val="24"/>
          <w:lang w:val="sr-Cyrl-CS"/>
        </w:rPr>
        <w:t>.</w:t>
      </w:r>
      <w:bookmarkEnd w:id="4"/>
      <w:r w:rsidR="00DF2D60" w:rsidRPr="00C161A6">
        <w:rPr>
          <w:sz w:val="24"/>
          <w:szCs w:val="24"/>
          <w:lang w:val="sr-Cyrl-CS"/>
        </w:rPr>
        <w:t>ˮ</w:t>
      </w:r>
      <w:proofErr w:type="spellEnd"/>
    </w:p>
    <w:p w14:paraId="5E0E08B3" w14:textId="2350410C" w:rsidR="00457DA6" w:rsidRPr="00C161A6" w:rsidRDefault="00457DA6" w:rsidP="00EF226D">
      <w:pPr>
        <w:pStyle w:val="6naslov"/>
        <w:spacing w:before="0" w:after="0"/>
        <w:ind w:firstLine="720"/>
        <w:jc w:val="both"/>
        <w:rPr>
          <w:sz w:val="24"/>
          <w:szCs w:val="24"/>
          <w:lang w:val="sr-Cyrl-CS"/>
        </w:rPr>
      </w:pPr>
      <w:r w:rsidRPr="00C161A6">
        <w:rPr>
          <w:sz w:val="24"/>
          <w:szCs w:val="24"/>
          <w:lang w:val="sr-Cyrl-CS"/>
        </w:rPr>
        <w:t xml:space="preserve">После досадашњег става </w:t>
      </w:r>
      <w:r w:rsidR="00DF2D60" w:rsidRPr="00C161A6">
        <w:rPr>
          <w:sz w:val="24"/>
          <w:szCs w:val="24"/>
          <w:lang w:val="sr-Cyrl-CS"/>
        </w:rPr>
        <w:t>6</w:t>
      </w:r>
      <w:r w:rsidRPr="00C161A6">
        <w:rPr>
          <w:sz w:val="24"/>
          <w:szCs w:val="24"/>
          <w:lang w:val="sr-Cyrl-CS"/>
        </w:rPr>
        <w:t xml:space="preserve">. </w:t>
      </w:r>
      <w:r w:rsidR="00DF2D60" w:rsidRPr="00C161A6">
        <w:rPr>
          <w:sz w:val="24"/>
          <w:szCs w:val="24"/>
          <w:lang w:val="sr-Cyrl-CS"/>
        </w:rPr>
        <w:t xml:space="preserve">који постаје став 7. </w:t>
      </w:r>
      <w:r w:rsidRPr="00C161A6">
        <w:rPr>
          <w:sz w:val="24"/>
          <w:szCs w:val="24"/>
          <w:lang w:val="sr-Cyrl-CS"/>
        </w:rPr>
        <w:t xml:space="preserve">додају се нови </w:t>
      </w:r>
      <w:proofErr w:type="spellStart"/>
      <w:r w:rsidRPr="00C161A6">
        <w:rPr>
          <w:sz w:val="24"/>
          <w:szCs w:val="24"/>
          <w:lang w:val="sr-Cyrl-CS"/>
        </w:rPr>
        <w:t>ст</w:t>
      </w:r>
      <w:proofErr w:type="spellEnd"/>
      <w:r w:rsidRPr="00C161A6">
        <w:rPr>
          <w:sz w:val="24"/>
          <w:szCs w:val="24"/>
          <w:lang w:val="sr-Cyrl-CS"/>
        </w:rPr>
        <w:t>. 8</w:t>
      </w:r>
      <w:r w:rsidR="00DF2D60" w:rsidRPr="00C161A6">
        <w:rPr>
          <w:sz w:val="24"/>
          <w:szCs w:val="24"/>
          <w:lang w:val="sr-Cyrl-CS"/>
        </w:rPr>
        <w:t>-10</w:t>
      </w:r>
      <w:r w:rsidRPr="00C161A6">
        <w:rPr>
          <w:sz w:val="24"/>
          <w:szCs w:val="24"/>
          <w:lang w:val="sr-Cyrl-CS"/>
        </w:rPr>
        <w:t>. који гласе:</w:t>
      </w:r>
    </w:p>
    <w:p w14:paraId="5B709A43" w14:textId="29A32C77" w:rsidR="00457DA6" w:rsidRPr="00C161A6" w:rsidRDefault="00457DA6" w:rsidP="00EF226D">
      <w:pPr>
        <w:pStyle w:val="6naslov"/>
        <w:spacing w:before="0" w:after="0"/>
        <w:ind w:firstLine="720"/>
        <w:jc w:val="both"/>
        <w:rPr>
          <w:sz w:val="24"/>
          <w:szCs w:val="24"/>
          <w:lang w:val="sr-Cyrl-CS"/>
        </w:rPr>
      </w:pPr>
      <w:r w:rsidRPr="00C161A6">
        <w:rPr>
          <w:sz w:val="24"/>
          <w:szCs w:val="24"/>
          <w:lang w:val="sr-Cyrl-CS"/>
        </w:rPr>
        <w:t>„</w:t>
      </w:r>
      <w:bookmarkStart w:id="5" w:name="_Hlk221616315"/>
      <w:r w:rsidRPr="00C161A6">
        <w:rPr>
          <w:sz w:val="24"/>
          <w:szCs w:val="24"/>
          <w:lang w:val="sr-Cyrl-CS"/>
        </w:rPr>
        <w:t>Подносиоци захтева</w:t>
      </w:r>
      <w:r w:rsidR="00DF2D60" w:rsidRPr="00C161A6">
        <w:rPr>
          <w:sz w:val="24"/>
          <w:szCs w:val="24"/>
          <w:lang w:val="sr-Cyrl-CS"/>
        </w:rPr>
        <w:t xml:space="preserve"> </w:t>
      </w:r>
      <w:r w:rsidRPr="00C161A6">
        <w:rPr>
          <w:sz w:val="24"/>
          <w:szCs w:val="24"/>
          <w:lang w:val="sr-Cyrl-CS"/>
        </w:rPr>
        <w:t>који имају закључен уговор о прикључењу са заједничким прикључком</w:t>
      </w:r>
      <w:r w:rsidR="00DF2D60" w:rsidRPr="00C161A6">
        <w:rPr>
          <w:sz w:val="24"/>
          <w:szCs w:val="24"/>
          <w:lang w:val="sr-Cyrl-CS"/>
        </w:rPr>
        <w:t xml:space="preserve"> </w:t>
      </w:r>
      <w:r w:rsidRPr="00C161A6">
        <w:rPr>
          <w:sz w:val="24"/>
          <w:szCs w:val="24"/>
          <w:lang w:val="sr-Cyrl-CS"/>
        </w:rPr>
        <w:t>дужни су, у случају да је студијом прикључења новом подносиоцу захтева утврђено прикључење преко заједничког прикључка</w:t>
      </w:r>
      <w:r w:rsidR="008078D6" w:rsidRPr="00C161A6">
        <w:rPr>
          <w:sz w:val="24"/>
          <w:szCs w:val="24"/>
          <w:lang w:val="sr-Cyrl-CS"/>
        </w:rPr>
        <w:t>,</w:t>
      </w:r>
      <w:r w:rsidRPr="00C161A6">
        <w:rPr>
          <w:sz w:val="24"/>
          <w:szCs w:val="24"/>
          <w:lang w:val="sr-Cyrl-CS"/>
        </w:rPr>
        <w:t xml:space="preserve"> да до издавања </w:t>
      </w:r>
      <w:proofErr w:type="spellStart"/>
      <w:r w:rsidRPr="00C161A6">
        <w:rPr>
          <w:sz w:val="24"/>
          <w:szCs w:val="24"/>
          <w:lang w:val="sr-Cyrl-CS"/>
        </w:rPr>
        <w:t>локацијских</w:t>
      </w:r>
      <w:proofErr w:type="spellEnd"/>
      <w:r w:rsidRPr="00C161A6">
        <w:rPr>
          <w:sz w:val="24"/>
          <w:szCs w:val="24"/>
          <w:lang w:val="sr-Cyrl-CS"/>
        </w:rPr>
        <w:t xml:space="preserve"> услова за заједнички прикључак, закључе анекс</w:t>
      </w:r>
      <w:r w:rsidR="00DF2D60" w:rsidRPr="00C161A6">
        <w:rPr>
          <w:sz w:val="24"/>
          <w:szCs w:val="24"/>
          <w:lang w:val="sr-Cyrl-CS"/>
        </w:rPr>
        <w:t xml:space="preserve"> </w:t>
      </w:r>
      <w:r w:rsidRPr="00C161A6">
        <w:rPr>
          <w:sz w:val="24"/>
          <w:szCs w:val="24"/>
          <w:lang w:val="sr-Cyrl-CS"/>
        </w:rPr>
        <w:t>уговора о прикључењу</w:t>
      </w:r>
      <w:r w:rsidR="004D030C" w:rsidRPr="00C161A6">
        <w:rPr>
          <w:sz w:val="24"/>
          <w:szCs w:val="24"/>
          <w:lang w:val="sr-Cyrl-CS"/>
        </w:rPr>
        <w:t xml:space="preserve"> са заједничким прикључком</w:t>
      </w:r>
      <w:r w:rsidRPr="00C161A6">
        <w:rPr>
          <w:sz w:val="24"/>
          <w:szCs w:val="24"/>
          <w:lang w:val="sr-Cyrl-CS"/>
        </w:rPr>
        <w:t>.</w:t>
      </w:r>
    </w:p>
    <w:p w14:paraId="09DAD103" w14:textId="197301EE" w:rsidR="00457DA6" w:rsidRPr="00C161A6" w:rsidRDefault="00457DA6" w:rsidP="00EF226D">
      <w:pPr>
        <w:pStyle w:val="6naslov"/>
        <w:spacing w:before="0" w:after="0"/>
        <w:ind w:firstLine="720"/>
        <w:jc w:val="both"/>
        <w:rPr>
          <w:sz w:val="24"/>
          <w:szCs w:val="24"/>
          <w:lang w:val="sr-Cyrl-CS"/>
        </w:rPr>
      </w:pPr>
      <w:r w:rsidRPr="00C161A6">
        <w:rPr>
          <w:sz w:val="24"/>
          <w:szCs w:val="24"/>
          <w:lang w:val="sr-Cyrl-CS"/>
        </w:rPr>
        <w:t>Уколико подносиоци захтева</w:t>
      </w:r>
      <w:r w:rsidR="00DF2D60" w:rsidRPr="00C161A6">
        <w:rPr>
          <w:sz w:val="24"/>
          <w:szCs w:val="24"/>
          <w:lang w:val="sr-Cyrl-CS"/>
        </w:rPr>
        <w:t xml:space="preserve"> </w:t>
      </w:r>
      <w:r w:rsidRPr="00C161A6">
        <w:rPr>
          <w:sz w:val="24"/>
          <w:szCs w:val="24"/>
          <w:lang w:val="sr-Cyrl-CS"/>
        </w:rPr>
        <w:t xml:space="preserve">из става </w:t>
      </w:r>
      <w:r w:rsidR="004D030C" w:rsidRPr="00C161A6">
        <w:rPr>
          <w:sz w:val="24"/>
          <w:szCs w:val="24"/>
          <w:lang w:val="sr-Cyrl-CS"/>
        </w:rPr>
        <w:t>8</w:t>
      </w:r>
      <w:r w:rsidRPr="00C161A6">
        <w:rPr>
          <w:sz w:val="24"/>
          <w:szCs w:val="24"/>
          <w:lang w:val="sr-Cyrl-CS"/>
        </w:rPr>
        <w:t>. овог члана,</w:t>
      </w:r>
      <w:r w:rsidR="00DF2D60" w:rsidRPr="00C161A6">
        <w:rPr>
          <w:sz w:val="24"/>
          <w:szCs w:val="24"/>
          <w:lang w:val="sr-Cyrl-CS"/>
        </w:rPr>
        <w:t xml:space="preserve"> </w:t>
      </w:r>
      <w:r w:rsidRPr="00C161A6">
        <w:rPr>
          <w:sz w:val="24"/>
          <w:szCs w:val="24"/>
          <w:lang w:val="sr-Cyrl-CS"/>
        </w:rPr>
        <w:t>у року од 30 дана од позива оператора преносног система, не закључе анекс уговора, сматраће се да су одустали од прикључења и оператор преносног система ће</w:t>
      </w:r>
      <w:r w:rsidR="00DF2D60" w:rsidRPr="00C161A6">
        <w:rPr>
          <w:sz w:val="24"/>
          <w:szCs w:val="24"/>
          <w:lang w:val="sr-Cyrl-CS"/>
        </w:rPr>
        <w:t xml:space="preserve"> </w:t>
      </w:r>
      <w:r w:rsidRPr="00C161A6">
        <w:rPr>
          <w:sz w:val="24"/>
          <w:szCs w:val="24"/>
          <w:lang w:val="sr-Cyrl-CS"/>
        </w:rPr>
        <w:t>раскинути</w:t>
      </w:r>
      <w:r w:rsidR="00DF2D60" w:rsidRPr="00C161A6">
        <w:rPr>
          <w:sz w:val="24"/>
          <w:szCs w:val="24"/>
          <w:lang w:val="sr-Cyrl-CS"/>
        </w:rPr>
        <w:t xml:space="preserve"> </w:t>
      </w:r>
      <w:r w:rsidRPr="00C161A6">
        <w:rPr>
          <w:sz w:val="24"/>
          <w:szCs w:val="24"/>
          <w:lang w:val="sr-Cyrl-CS"/>
        </w:rPr>
        <w:t>уговор о прикључењу са заједничким прикључком</w:t>
      </w:r>
      <w:r w:rsidR="00DF2D60" w:rsidRPr="00C161A6">
        <w:rPr>
          <w:sz w:val="24"/>
          <w:szCs w:val="24"/>
          <w:lang w:val="sr-Cyrl-CS"/>
        </w:rPr>
        <w:t xml:space="preserve"> </w:t>
      </w:r>
      <w:r w:rsidRPr="00C161A6">
        <w:rPr>
          <w:sz w:val="24"/>
          <w:szCs w:val="24"/>
          <w:lang w:val="sr-Cyrl-CS"/>
        </w:rPr>
        <w:t>и са новим подносиоцем захтева закључити уговор о прикључењу</w:t>
      </w:r>
      <w:r w:rsidR="004D030C" w:rsidRPr="00C161A6">
        <w:rPr>
          <w:sz w:val="24"/>
          <w:szCs w:val="24"/>
          <w:lang w:val="sr-Cyrl-CS"/>
        </w:rPr>
        <w:t>.</w:t>
      </w:r>
    </w:p>
    <w:p w14:paraId="34919B6D" w14:textId="61D7C314" w:rsidR="00DF2D60" w:rsidRPr="00C161A6" w:rsidRDefault="00DF2D60" w:rsidP="00EF226D">
      <w:pPr>
        <w:spacing w:after="0" w:line="240" w:lineRule="auto"/>
        <w:ind w:firstLine="720"/>
        <w:jc w:val="both"/>
        <w:rPr>
          <w:rFonts w:ascii="Times New Roman" w:hAnsi="Times New Roman" w:cs="Times New Roman"/>
          <w:lang w:val="sr-Cyrl-CS"/>
        </w:rPr>
      </w:pPr>
      <w:r w:rsidRPr="00C161A6">
        <w:rPr>
          <w:rFonts w:ascii="Times New Roman" w:hAnsi="Times New Roman" w:cs="Times New Roman"/>
          <w:lang w:val="sr-Cyrl-CS"/>
        </w:rPr>
        <w:t>Нови подносилац захтева и оператор преносног система ће закључити уговор о прикључењу.</w:t>
      </w:r>
      <w:r w:rsidR="00B44D11" w:rsidRPr="00C161A6">
        <w:rPr>
          <w:rFonts w:ascii="Times New Roman" w:hAnsi="Times New Roman" w:cs="Times New Roman"/>
          <w:lang w:val="sr-Cyrl-CS"/>
        </w:rPr>
        <w:t>”.</w:t>
      </w:r>
    </w:p>
    <w:bookmarkEnd w:id="5"/>
    <w:p w14:paraId="1C1E228A" w14:textId="5BB15ECB" w:rsidR="00457DA6" w:rsidRPr="00C161A6" w:rsidRDefault="00457DA6" w:rsidP="00EF226D">
      <w:pPr>
        <w:pStyle w:val="6naslov"/>
        <w:spacing w:before="0" w:after="0"/>
        <w:ind w:firstLine="720"/>
        <w:jc w:val="both"/>
        <w:rPr>
          <w:sz w:val="24"/>
          <w:szCs w:val="24"/>
          <w:lang w:val="sr-Cyrl-CS"/>
        </w:rPr>
      </w:pPr>
      <w:r w:rsidRPr="00C161A6">
        <w:rPr>
          <w:sz w:val="24"/>
          <w:szCs w:val="24"/>
          <w:lang w:val="sr-Cyrl-CS"/>
        </w:rPr>
        <w:t xml:space="preserve">Досадашњи </w:t>
      </w:r>
      <w:proofErr w:type="spellStart"/>
      <w:r w:rsidRPr="00C161A6">
        <w:rPr>
          <w:sz w:val="24"/>
          <w:szCs w:val="24"/>
          <w:lang w:val="sr-Cyrl-CS"/>
        </w:rPr>
        <w:t>ст</w:t>
      </w:r>
      <w:proofErr w:type="spellEnd"/>
      <w:r w:rsidRPr="00C161A6">
        <w:rPr>
          <w:sz w:val="24"/>
          <w:szCs w:val="24"/>
          <w:lang w:val="sr-Cyrl-CS"/>
        </w:rPr>
        <w:t xml:space="preserve">. 7. и 8. постају </w:t>
      </w:r>
      <w:proofErr w:type="spellStart"/>
      <w:r w:rsidRPr="00C161A6">
        <w:rPr>
          <w:sz w:val="24"/>
          <w:szCs w:val="24"/>
          <w:lang w:val="sr-Cyrl-CS"/>
        </w:rPr>
        <w:t>ст</w:t>
      </w:r>
      <w:proofErr w:type="spellEnd"/>
      <w:r w:rsidRPr="00C161A6">
        <w:rPr>
          <w:sz w:val="24"/>
          <w:szCs w:val="24"/>
          <w:lang w:val="sr-Cyrl-CS"/>
        </w:rPr>
        <w:t xml:space="preserve">. </w:t>
      </w:r>
      <w:r w:rsidR="00DF2D60" w:rsidRPr="00C161A6">
        <w:rPr>
          <w:sz w:val="24"/>
          <w:szCs w:val="24"/>
          <w:lang w:val="sr-Cyrl-CS"/>
        </w:rPr>
        <w:t>11</w:t>
      </w:r>
      <w:r w:rsidRPr="00C161A6">
        <w:rPr>
          <w:sz w:val="24"/>
          <w:szCs w:val="24"/>
          <w:lang w:val="sr-Cyrl-CS"/>
        </w:rPr>
        <w:t>.</w:t>
      </w:r>
      <w:r w:rsidR="00E746CE" w:rsidRPr="00C161A6">
        <w:rPr>
          <w:sz w:val="24"/>
          <w:szCs w:val="24"/>
          <w:lang w:val="sr-Cyrl-CS"/>
        </w:rPr>
        <w:t xml:space="preserve"> </w:t>
      </w:r>
      <w:r w:rsidRPr="00C161A6">
        <w:rPr>
          <w:sz w:val="24"/>
          <w:szCs w:val="24"/>
          <w:lang w:val="sr-Cyrl-CS"/>
        </w:rPr>
        <w:t>и 1</w:t>
      </w:r>
      <w:r w:rsidR="00DF2D60" w:rsidRPr="00C161A6">
        <w:rPr>
          <w:sz w:val="24"/>
          <w:szCs w:val="24"/>
          <w:lang w:val="sr-Cyrl-CS"/>
        </w:rPr>
        <w:t>2</w:t>
      </w:r>
      <w:r w:rsidRPr="00C161A6">
        <w:rPr>
          <w:sz w:val="24"/>
          <w:szCs w:val="24"/>
          <w:lang w:val="sr-Cyrl-CS"/>
        </w:rPr>
        <w:t>.</w:t>
      </w:r>
    </w:p>
    <w:p w14:paraId="3CEB0714" w14:textId="1686FD07" w:rsidR="008618F2" w:rsidRPr="00C161A6" w:rsidRDefault="00A0035A" w:rsidP="00EF226D">
      <w:pPr>
        <w:pStyle w:val="6naslov"/>
        <w:spacing w:before="0" w:after="0"/>
        <w:jc w:val="left"/>
        <w:rPr>
          <w:sz w:val="24"/>
          <w:szCs w:val="24"/>
          <w:lang w:val="sr-Cyrl-CS"/>
        </w:rPr>
      </w:pPr>
      <w:r w:rsidRPr="00C161A6">
        <w:rPr>
          <w:lang w:val="sr-Cyrl-CS"/>
        </w:rPr>
        <w:tab/>
      </w:r>
    </w:p>
    <w:p w14:paraId="73BC8405" w14:textId="3C5BB687" w:rsidR="00A0035A" w:rsidRPr="00C161A6" w:rsidRDefault="00A0035A" w:rsidP="00EF226D">
      <w:pPr>
        <w:pStyle w:val="6naslov"/>
        <w:spacing w:before="0" w:after="0"/>
        <w:rPr>
          <w:sz w:val="24"/>
          <w:szCs w:val="24"/>
          <w:lang w:val="sr-Cyrl-CS"/>
        </w:rPr>
      </w:pPr>
      <w:r w:rsidRPr="00C161A6">
        <w:rPr>
          <w:sz w:val="24"/>
          <w:szCs w:val="24"/>
          <w:lang w:val="sr-Cyrl-CS"/>
        </w:rPr>
        <w:t xml:space="preserve">Члан </w:t>
      </w:r>
      <w:r w:rsidR="00123038" w:rsidRPr="00C161A6">
        <w:rPr>
          <w:sz w:val="24"/>
          <w:szCs w:val="24"/>
          <w:lang w:val="sr-Cyrl-CS"/>
        </w:rPr>
        <w:t>6</w:t>
      </w:r>
      <w:r w:rsidRPr="00C161A6">
        <w:rPr>
          <w:sz w:val="24"/>
          <w:szCs w:val="24"/>
          <w:lang w:val="sr-Cyrl-CS"/>
        </w:rPr>
        <w:t xml:space="preserve">. </w:t>
      </w:r>
    </w:p>
    <w:p w14:paraId="2221BAB1" w14:textId="23A040F6" w:rsidR="00A0035A" w:rsidRPr="00C161A6" w:rsidRDefault="00A0035A" w:rsidP="001359EC">
      <w:pPr>
        <w:spacing w:after="0" w:line="240" w:lineRule="auto"/>
        <w:jc w:val="both"/>
        <w:rPr>
          <w:rFonts w:ascii="Times New Roman" w:hAnsi="Times New Roman" w:cs="Times New Roman"/>
          <w:lang w:val="sr-Cyrl-CS"/>
        </w:rPr>
      </w:pPr>
      <w:r w:rsidRPr="00C161A6">
        <w:rPr>
          <w:rFonts w:ascii="Times New Roman" w:hAnsi="Times New Roman" w:cs="Times New Roman"/>
          <w:lang w:val="sr-Cyrl-CS"/>
        </w:rPr>
        <w:tab/>
        <w:t xml:space="preserve">После члана 10. додају се називи чланова и </w:t>
      </w:r>
      <w:proofErr w:type="spellStart"/>
      <w:r w:rsidRPr="00C161A6">
        <w:rPr>
          <w:rFonts w:ascii="Times New Roman" w:hAnsi="Times New Roman" w:cs="Times New Roman"/>
          <w:lang w:val="sr-Cyrl-CS"/>
        </w:rPr>
        <w:t>чл</w:t>
      </w:r>
      <w:proofErr w:type="spellEnd"/>
      <w:r w:rsidRPr="00C161A6">
        <w:rPr>
          <w:rFonts w:ascii="Times New Roman" w:hAnsi="Times New Roman" w:cs="Times New Roman"/>
          <w:lang w:val="sr-Cyrl-CS"/>
        </w:rPr>
        <w:t>. 10</w:t>
      </w:r>
      <w:r w:rsidR="00601056" w:rsidRPr="00C161A6">
        <w:rPr>
          <w:rFonts w:ascii="Times New Roman" w:hAnsi="Times New Roman" w:cs="Times New Roman"/>
          <w:lang w:val="sr-Cyrl-CS"/>
        </w:rPr>
        <w:t>а</w:t>
      </w:r>
      <w:r w:rsidRPr="00C161A6">
        <w:rPr>
          <w:rFonts w:ascii="Times New Roman" w:hAnsi="Times New Roman" w:cs="Times New Roman"/>
          <w:lang w:val="sr-Cyrl-CS"/>
        </w:rPr>
        <w:t xml:space="preserve"> – 10в који гласе:</w:t>
      </w:r>
    </w:p>
    <w:p w14:paraId="0303C9FB" w14:textId="77777777" w:rsidR="00A0035A" w:rsidRPr="00C161A6" w:rsidRDefault="00A0035A" w:rsidP="00EF226D">
      <w:pPr>
        <w:spacing w:after="0" w:line="240" w:lineRule="auto"/>
        <w:jc w:val="both"/>
        <w:rPr>
          <w:rFonts w:ascii="Times New Roman" w:hAnsi="Times New Roman" w:cs="Times New Roman"/>
          <w:lang w:val="sr-Cyrl-CS"/>
        </w:rPr>
      </w:pPr>
    </w:p>
    <w:p w14:paraId="172089C0" w14:textId="2A81F2CC" w:rsidR="00A0035A" w:rsidRPr="00C161A6" w:rsidRDefault="00A0035A" w:rsidP="00EF226D">
      <w:pPr>
        <w:spacing w:after="0" w:line="240" w:lineRule="auto"/>
        <w:ind w:left="360"/>
        <w:jc w:val="center"/>
        <w:rPr>
          <w:rFonts w:ascii="Times New Roman" w:hAnsi="Times New Roman" w:cs="Times New Roman"/>
          <w:strike/>
          <w:lang w:val="sr-Cyrl-CS"/>
        </w:rPr>
      </w:pPr>
      <w:bookmarkStart w:id="6" w:name="_Hlk214880013"/>
      <w:r w:rsidRPr="00C161A6">
        <w:rPr>
          <w:rFonts w:ascii="Times New Roman" w:hAnsi="Times New Roman" w:cs="Times New Roman"/>
          <w:lang w:val="sr-Cyrl-CS"/>
        </w:rPr>
        <w:t>„Прикључење</w:t>
      </w:r>
      <w:r w:rsidR="00BE2A2E" w:rsidRPr="00C161A6">
        <w:rPr>
          <w:rFonts w:ascii="Times New Roman" w:hAnsi="Times New Roman" w:cs="Times New Roman"/>
          <w:lang w:val="sr-Cyrl-CS"/>
        </w:rPr>
        <w:t xml:space="preserve"> </w:t>
      </w:r>
      <w:r w:rsidR="00106E0C" w:rsidRPr="00C161A6">
        <w:rPr>
          <w:rFonts w:ascii="Times New Roman" w:hAnsi="Times New Roman" w:cs="Times New Roman"/>
          <w:lang w:val="sr-Cyrl-CS"/>
        </w:rPr>
        <w:t xml:space="preserve">објекта </w:t>
      </w:r>
      <w:r w:rsidR="00E92CF3" w:rsidRPr="00C161A6">
        <w:rPr>
          <w:rFonts w:ascii="Times New Roman" w:eastAsia="Aptos" w:hAnsi="Times New Roman" w:cs="Times New Roman"/>
          <w:lang w:val="sr-Cyrl-CS"/>
        </w:rPr>
        <w:t xml:space="preserve">крајњег купца који </w:t>
      </w:r>
      <w:r w:rsidR="009810B8" w:rsidRPr="00C161A6">
        <w:rPr>
          <w:rFonts w:ascii="Times New Roman" w:eastAsia="Aptos" w:hAnsi="Times New Roman" w:cs="Times New Roman"/>
          <w:lang w:val="sr-Cyrl-CS"/>
        </w:rPr>
        <w:t>планира</w:t>
      </w:r>
      <w:r w:rsidR="00E92CF3" w:rsidRPr="00C161A6">
        <w:rPr>
          <w:rFonts w:ascii="Times New Roman" w:eastAsia="Aptos" w:hAnsi="Times New Roman" w:cs="Times New Roman"/>
          <w:lang w:val="sr-Cyrl-CS"/>
        </w:rPr>
        <w:t xml:space="preserve"> да </w:t>
      </w:r>
      <w:r w:rsidR="00603668" w:rsidRPr="00C161A6">
        <w:rPr>
          <w:rFonts w:ascii="Times New Roman" w:eastAsia="Aptos" w:hAnsi="Times New Roman" w:cs="Times New Roman"/>
          <w:lang w:val="sr-Cyrl-CS"/>
        </w:rPr>
        <w:t>постане</w:t>
      </w:r>
      <w:r w:rsidR="00E92CF3" w:rsidRPr="00C161A6">
        <w:rPr>
          <w:rFonts w:ascii="Times New Roman" w:hAnsi="Times New Roman" w:cs="Times New Roman"/>
          <w:lang w:val="sr-Cyrl-CS"/>
        </w:rPr>
        <w:t xml:space="preserve"> </w:t>
      </w:r>
      <w:r w:rsidRPr="00C161A6">
        <w:rPr>
          <w:rFonts w:ascii="Times New Roman" w:hAnsi="Times New Roman" w:cs="Times New Roman"/>
          <w:lang w:val="sr-Cyrl-CS"/>
        </w:rPr>
        <w:t>активн</w:t>
      </w:r>
      <w:r w:rsidR="00603668" w:rsidRPr="00C161A6">
        <w:rPr>
          <w:rFonts w:ascii="Times New Roman" w:hAnsi="Times New Roman" w:cs="Times New Roman"/>
          <w:lang w:val="sr-Cyrl-CS"/>
        </w:rPr>
        <w:t>и</w:t>
      </w:r>
      <w:r w:rsidRPr="00C161A6">
        <w:rPr>
          <w:rFonts w:ascii="Times New Roman" w:hAnsi="Times New Roman" w:cs="Times New Roman"/>
          <w:lang w:val="sr-Cyrl-CS"/>
        </w:rPr>
        <w:t xml:space="preserve"> куп</w:t>
      </w:r>
      <w:r w:rsidR="00603668" w:rsidRPr="00C161A6">
        <w:rPr>
          <w:rFonts w:ascii="Times New Roman" w:hAnsi="Times New Roman" w:cs="Times New Roman"/>
          <w:lang w:val="sr-Cyrl-CS"/>
        </w:rPr>
        <w:t>а</w:t>
      </w:r>
      <w:r w:rsidRPr="00C161A6">
        <w:rPr>
          <w:rFonts w:ascii="Times New Roman" w:hAnsi="Times New Roman" w:cs="Times New Roman"/>
          <w:lang w:val="sr-Cyrl-CS"/>
        </w:rPr>
        <w:t>ц</w:t>
      </w:r>
      <w:r w:rsidRPr="00C161A6">
        <w:rPr>
          <w:rFonts w:ascii="Times New Roman" w:hAnsi="Times New Roman" w:cs="Times New Roman"/>
          <w:strike/>
          <w:lang w:val="sr-Cyrl-CS"/>
        </w:rPr>
        <w:t xml:space="preserve"> </w:t>
      </w:r>
    </w:p>
    <w:p w14:paraId="5651409F" w14:textId="77777777" w:rsidR="00A0035A" w:rsidRPr="00C161A6" w:rsidRDefault="00A0035A" w:rsidP="00EF226D">
      <w:pPr>
        <w:spacing w:after="0" w:line="240" w:lineRule="auto"/>
        <w:ind w:left="3750" w:right="150" w:firstLine="570"/>
        <w:jc w:val="both"/>
        <w:rPr>
          <w:rFonts w:ascii="Times New Roman" w:eastAsia="Aptos" w:hAnsi="Times New Roman" w:cs="Times New Roman"/>
          <w:strike/>
          <w:lang w:val="sr-Cyrl-CS"/>
        </w:rPr>
      </w:pPr>
    </w:p>
    <w:p w14:paraId="0629049C" w14:textId="77777777" w:rsidR="00A0035A" w:rsidRPr="00C161A6" w:rsidRDefault="00A0035A" w:rsidP="00EF226D">
      <w:pPr>
        <w:spacing w:after="0" w:line="240" w:lineRule="auto"/>
        <w:ind w:left="3750" w:right="150" w:firstLine="570"/>
        <w:jc w:val="both"/>
        <w:rPr>
          <w:rFonts w:ascii="Times New Roman" w:eastAsia="Aptos" w:hAnsi="Times New Roman" w:cs="Times New Roman"/>
          <w:lang w:val="sr-Cyrl-CS"/>
        </w:rPr>
      </w:pPr>
      <w:r w:rsidRPr="00C161A6">
        <w:rPr>
          <w:rFonts w:ascii="Times New Roman" w:eastAsia="Aptos" w:hAnsi="Times New Roman" w:cs="Times New Roman"/>
          <w:lang w:val="sr-Cyrl-CS"/>
        </w:rPr>
        <w:t>Члан 10</w:t>
      </w:r>
      <w:r w:rsidRPr="00C161A6">
        <w:rPr>
          <w:rFonts w:ascii="Times New Roman" w:hAnsi="Times New Roman" w:cs="Times New Roman"/>
          <w:lang w:val="sr-Cyrl-CS"/>
        </w:rPr>
        <w:t>а</w:t>
      </w:r>
      <w:r w:rsidRPr="00C161A6">
        <w:rPr>
          <w:rFonts w:ascii="Times New Roman" w:eastAsia="Aptos" w:hAnsi="Times New Roman" w:cs="Times New Roman"/>
          <w:lang w:val="sr-Cyrl-CS"/>
        </w:rPr>
        <w:t xml:space="preserve"> </w:t>
      </w:r>
    </w:p>
    <w:p w14:paraId="3419837F" w14:textId="16860AE1" w:rsidR="009D01FC" w:rsidRPr="00C161A6" w:rsidRDefault="00C55FE9" w:rsidP="00EF226D">
      <w:pPr>
        <w:spacing w:after="0" w:line="240" w:lineRule="auto"/>
        <w:ind w:right="4" w:firstLine="570"/>
        <w:jc w:val="both"/>
        <w:rPr>
          <w:rFonts w:ascii="Times New Roman" w:eastAsia="Aptos" w:hAnsi="Times New Roman" w:cs="Times New Roman"/>
          <w:lang w:val="sr-Cyrl-CS"/>
        </w:rPr>
      </w:pPr>
      <w:r w:rsidRPr="00C161A6">
        <w:rPr>
          <w:rFonts w:ascii="Times New Roman" w:hAnsi="Times New Roman" w:cs="Times New Roman"/>
          <w:lang w:val="sr-Cyrl-CS"/>
        </w:rPr>
        <w:t xml:space="preserve">Крајњи купац који планира да постане </w:t>
      </w:r>
      <w:r w:rsidR="00F37CB9" w:rsidRPr="00C161A6">
        <w:rPr>
          <w:rFonts w:ascii="Times New Roman" w:hAnsi="Times New Roman" w:cs="Times New Roman"/>
          <w:lang w:val="sr-Cyrl-CS"/>
        </w:rPr>
        <w:t>а</w:t>
      </w:r>
      <w:r w:rsidR="009D01FC" w:rsidRPr="00C161A6">
        <w:rPr>
          <w:rFonts w:ascii="Times New Roman" w:eastAsia="Aptos" w:hAnsi="Times New Roman" w:cs="Times New Roman"/>
          <w:lang w:val="sr-Cyrl-CS"/>
        </w:rPr>
        <w:t xml:space="preserve">ктивни купац </w:t>
      </w:r>
      <w:r w:rsidR="00BD097F" w:rsidRPr="00C161A6">
        <w:rPr>
          <w:rFonts w:ascii="Times New Roman" w:eastAsia="Aptos" w:hAnsi="Times New Roman" w:cs="Times New Roman"/>
          <w:lang w:val="sr-Cyrl-CS"/>
        </w:rPr>
        <w:t>треба</w:t>
      </w:r>
      <w:r w:rsidR="009D01FC" w:rsidRPr="00C161A6">
        <w:rPr>
          <w:rFonts w:ascii="Times New Roman" w:eastAsia="Aptos" w:hAnsi="Times New Roman" w:cs="Times New Roman"/>
          <w:lang w:val="sr-Cyrl-CS"/>
        </w:rPr>
        <w:t xml:space="preserve"> да испу</w:t>
      </w:r>
      <w:r w:rsidR="00BD097F" w:rsidRPr="00C161A6">
        <w:rPr>
          <w:rFonts w:ascii="Times New Roman" w:eastAsia="Aptos" w:hAnsi="Times New Roman" w:cs="Times New Roman"/>
          <w:lang w:val="sr-Cyrl-CS"/>
        </w:rPr>
        <w:t xml:space="preserve">њава </w:t>
      </w:r>
      <w:r w:rsidR="009D01FC" w:rsidRPr="00C161A6">
        <w:rPr>
          <w:rFonts w:ascii="Times New Roman" w:eastAsia="Aptos" w:hAnsi="Times New Roman" w:cs="Times New Roman"/>
          <w:lang w:val="sr-Cyrl-CS"/>
        </w:rPr>
        <w:t>следеће</w:t>
      </w:r>
      <w:r w:rsidR="00BD097F" w:rsidRPr="00C161A6">
        <w:rPr>
          <w:rFonts w:ascii="Times New Roman" w:eastAsia="Aptos" w:hAnsi="Times New Roman" w:cs="Times New Roman"/>
          <w:lang w:val="sr-Cyrl-CS"/>
        </w:rPr>
        <w:t xml:space="preserve"> </w:t>
      </w:r>
      <w:r w:rsidR="00FC51CD" w:rsidRPr="00C161A6">
        <w:rPr>
          <w:rFonts w:ascii="Times New Roman" w:eastAsia="Aptos" w:hAnsi="Times New Roman" w:cs="Times New Roman"/>
          <w:lang w:val="sr-Cyrl-CS"/>
        </w:rPr>
        <w:t>услове</w:t>
      </w:r>
      <w:r w:rsidR="00C814A8" w:rsidRPr="00C161A6">
        <w:rPr>
          <w:rFonts w:ascii="Times New Roman" w:eastAsia="Aptos" w:hAnsi="Times New Roman" w:cs="Times New Roman"/>
          <w:lang w:val="sr-Cyrl-CS"/>
        </w:rPr>
        <w:t xml:space="preserve"> да</w:t>
      </w:r>
      <w:r w:rsidR="00AC2BE2" w:rsidRPr="00C161A6">
        <w:rPr>
          <w:rFonts w:ascii="Times New Roman" w:eastAsia="Aptos" w:hAnsi="Times New Roman" w:cs="Times New Roman"/>
          <w:lang w:val="sr-Cyrl-CS"/>
        </w:rPr>
        <w:t>:</w:t>
      </w:r>
    </w:p>
    <w:p w14:paraId="7ECF2AF2" w14:textId="399C02CE" w:rsidR="00BD097F" w:rsidRPr="00C161A6" w:rsidRDefault="00BD097F" w:rsidP="00EF226D">
      <w:pPr>
        <w:pStyle w:val="ListParagraph"/>
        <w:numPr>
          <w:ilvl w:val="0"/>
          <w:numId w:val="16"/>
        </w:numPr>
        <w:spacing w:after="0" w:line="240" w:lineRule="auto"/>
        <w:ind w:left="0" w:right="4" w:firstLine="540"/>
        <w:jc w:val="both"/>
        <w:rPr>
          <w:rFonts w:ascii="Times New Roman" w:eastAsia="Aptos" w:hAnsi="Times New Roman" w:cs="Times New Roman"/>
          <w:lang w:val="sr-Cyrl-CS"/>
        </w:rPr>
      </w:pPr>
      <w:r w:rsidRPr="00C161A6">
        <w:rPr>
          <w:rFonts w:ascii="Times New Roman" w:eastAsia="Aptos" w:hAnsi="Times New Roman" w:cs="Times New Roman"/>
          <w:lang w:val="sr-Cyrl-CS"/>
        </w:rPr>
        <w:t>електричну енергију предај</w:t>
      </w:r>
      <w:r w:rsidR="00C814A8" w:rsidRPr="00C161A6">
        <w:rPr>
          <w:rFonts w:ascii="Times New Roman" w:eastAsia="Aptos" w:hAnsi="Times New Roman" w:cs="Times New Roman"/>
          <w:lang w:val="sr-Cyrl-CS"/>
        </w:rPr>
        <w:t>е</w:t>
      </w:r>
      <w:r w:rsidRPr="00C161A6">
        <w:rPr>
          <w:rFonts w:ascii="Times New Roman" w:eastAsia="Aptos" w:hAnsi="Times New Roman" w:cs="Times New Roman"/>
          <w:lang w:val="sr-Cyrl-CS"/>
        </w:rPr>
        <w:t xml:space="preserve"> у мрежу на истом обрачунском мерном месту на којем </w:t>
      </w:r>
      <w:r w:rsidR="003A7375" w:rsidRPr="00C161A6">
        <w:rPr>
          <w:rFonts w:ascii="Times New Roman" w:eastAsia="Aptos" w:hAnsi="Times New Roman" w:cs="Times New Roman"/>
          <w:lang w:val="sr-Cyrl-CS"/>
        </w:rPr>
        <w:t xml:space="preserve">крајњи купац </w:t>
      </w:r>
      <w:r w:rsidRPr="00C161A6">
        <w:rPr>
          <w:rFonts w:ascii="Times New Roman" w:eastAsia="Aptos" w:hAnsi="Times New Roman" w:cs="Times New Roman"/>
          <w:lang w:val="sr-Cyrl-CS"/>
        </w:rPr>
        <w:t>преузима електричну енергију из мреже</w:t>
      </w:r>
      <w:r w:rsidR="003A7375" w:rsidRPr="00C161A6">
        <w:rPr>
          <w:rFonts w:ascii="Times New Roman" w:eastAsia="Aptos" w:hAnsi="Times New Roman" w:cs="Times New Roman"/>
          <w:lang w:val="sr-Cyrl-CS"/>
        </w:rPr>
        <w:t>;</w:t>
      </w:r>
    </w:p>
    <w:p w14:paraId="4FD14556" w14:textId="549EB23B" w:rsidR="009810B8" w:rsidRPr="00C161A6" w:rsidRDefault="00320B63" w:rsidP="00EF226D">
      <w:pPr>
        <w:pStyle w:val="ListParagraph"/>
        <w:numPr>
          <w:ilvl w:val="0"/>
          <w:numId w:val="16"/>
        </w:numPr>
        <w:spacing w:after="0" w:line="240" w:lineRule="auto"/>
        <w:ind w:left="0" w:right="4" w:firstLine="540"/>
        <w:jc w:val="both"/>
        <w:rPr>
          <w:rFonts w:ascii="Times New Roman" w:eastAsia="Aptos" w:hAnsi="Times New Roman" w:cs="Times New Roman"/>
          <w:lang w:val="sr-Cyrl-CS"/>
        </w:rPr>
      </w:pPr>
      <w:r w:rsidRPr="00C161A6">
        <w:rPr>
          <w:rFonts w:ascii="Times New Roman" w:eastAsia="Aptos" w:hAnsi="Times New Roman" w:cs="Times New Roman"/>
          <w:lang w:val="sr-Cyrl-CS"/>
        </w:rPr>
        <w:t>и</w:t>
      </w:r>
      <w:r w:rsidR="009810B8" w:rsidRPr="00C161A6">
        <w:rPr>
          <w:rFonts w:ascii="Times New Roman" w:eastAsia="Aptos" w:hAnsi="Times New Roman" w:cs="Times New Roman"/>
          <w:lang w:val="sr-Cyrl-CS"/>
        </w:rPr>
        <w:t xml:space="preserve">нсталисана снага електране, односно </w:t>
      </w:r>
      <w:r w:rsidR="00631603" w:rsidRPr="00C161A6">
        <w:rPr>
          <w:rFonts w:ascii="Times New Roman" w:eastAsia="Aptos" w:hAnsi="Times New Roman" w:cs="Times New Roman"/>
          <w:lang w:val="sr-Cyrl-CS"/>
        </w:rPr>
        <w:t xml:space="preserve">објекта за складиштење електричне енергије </w:t>
      </w:r>
      <w:bookmarkStart w:id="7" w:name="_Hlk222477125"/>
      <w:r w:rsidR="00074AFD" w:rsidRPr="00C161A6">
        <w:rPr>
          <w:rFonts w:ascii="Times New Roman" w:eastAsia="Aptos" w:hAnsi="Times New Roman" w:cs="Times New Roman"/>
          <w:lang w:val="sr-Cyrl-CS"/>
        </w:rPr>
        <w:t xml:space="preserve">који су повезани </w:t>
      </w:r>
      <w:r w:rsidR="00631603" w:rsidRPr="00C161A6">
        <w:rPr>
          <w:rFonts w:ascii="Times New Roman" w:eastAsia="Aptos" w:hAnsi="Times New Roman" w:cs="Times New Roman"/>
          <w:lang w:val="sr-Cyrl-CS"/>
        </w:rPr>
        <w:t>на унутрашњ</w:t>
      </w:r>
      <w:r w:rsidR="00074AFD" w:rsidRPr="00C161A6">
        <w:rPr>
          <w:rFonts w:ascii="Times New Roman" w:eastAsia="Aptos" w:hAnsi="Times New Roman" w:cs="Times New Roman"/>
          <w:lang w:val="sr-Cyrl-CS"/>
        </w:rPr>
        <w:t>е</w:t>
      </w:r>
      <w:r w:rsidR="00631603" w:rsidRPr="00C161A6">
        <w:rPr>
          <w:rFonts w:ascii="Times New Roman" w:eastAsia="Aptos" w:hAnsi="Times New Roman" w:cs="Times New Roman"/>
          <w:lang w:val="sr-Cyrl-CS"/>
        </w:rPr>
        <w:t xml:space="preserve"> инсталациј</w:t>
      </w:r>
      <w:r w:rsidR="00074AFD" w:rsidRPr="00C161A6">
        <w:rPr>
          <w:rFonts w:ascii="Times New Roman" w:eastAsia="Aptos" w:hAnsi="Times New Roman" w:cs="Times New Roman"/>
          <w:lang w:val="sr-Cyrl-CS"/>
        </w:rPr>
        <w:t>е</w:t>
      </w:r>
      <w:r w:rsidR="00631603" w:rsidRPr="00C161A6">
        <w:rPr>
          <w:rFonts w:ascii="Times New Roman" w:eastAsia="Aptos" w:hAnsi="Times New Roman" w:cs="Times New Roman"/>
          <w:lang w:val="sr-Cyrl-CS"/>
        </w:rPr>
        <w:t xml:space="preserve"> крајњег купца</w:t>
      </w:r>
      <w:r w:rsidR="0067424B" w:rsidRPr="00C161A6">
        <w:rPr>
          <w:rFonts w:ascii="Times New Roman" w:eastAsia="Aptos" w:hAnsi="Times New Roman" w:cs="Times New Roman"/>
          <w:lang w:val="sr-Cyrl-CS"/>
        </w:rPr>
        <w:t xml:space="preserve"> (у даљем тексту: на унутрашњим инсталацијама)</w:t>
      </w:r>
      <w:bookmarkEnd w:id="7"/>
      <w:r w:rsidR="00631603" w:rsidRPr="00C161A6">
        <w:rPr>
          <w:rFonts w:ascii="Times New Roman" w:eastAsia="Aptos" w:hAnsi="Times New Roman" w:cs="Times New Roman"/>
          <w:lang w:val="sr-Cyrl-CS"/>
        </w:rPr>
        <w:t xml:space="preserve">, </w:t>
      </w:r>
      <w:r w:rsidR="009810B8" w:rsidRPr="00C161A6">
        <w:rPr>
          <w:rFonts w:ascii="Times New Roman" w:eastAsia="Aptos" w:hAnsi="Times New Roman" w:cs="Times New Roman"/>
          <w:lang w:val="sr-Cyrl-CS"/>
        </w:rPr>
        <w:t>не сме бити већа од одобрене снаге крајњег купца за смер преу</w:t>
      </w:r>
      <w:r w:rsidR="00A8425A" w:rsidRPr="00C161A6">
        <w:rPr>
          <w:rFonts w:ascii="Times New Roman" w:eastAsia="Aptos" w:hAnsi="Times New Roman" w:cs="Times New Roman"/>
          <w:lang w:val="sr-Cyrl-CS"/>
        </w:rPr>
        <w:t>з</w:t>
      </w:r>
      <w:r w:rsidR="009810B8" w:rsidRPr="00C161A6">
        <w:rPr>
          <w:rFonts w:ascii="Times New Roman" w:eastAsia="Aptos" w:hAnsi="Times New Roman" w:cs="Times New Roman"/>
          <w:lang w:val="sr-Cyrl-CS"/>
        </w:rPr>
        <w:t xml:space="preserve">имања електричне енергије објекта </w:t>
      </w:r>
      <w:r w:rsidR="003A7375" w:rsidRPr="00C161A6">
        <w:rPr>
          <w:rFonts w:ascii="Times New Roman" w:eastAsia="Aptos" w:hAnsi="Times New Roman" w:cs="Times New Roman"/>
          <w:lang w:val="sr-Cyrl-CS"/>
        </w:rPr>
        <w:t xml:space="preserve">крајњег </w:t>
      </w:r>
      <w:r w:rsidR="009810B8" w:rsidRPr="00C161A6">
        <w:rPr>
          <w:rFonts w:ascii="Times New Roman" w:eastAsia="Aptos" w:hAnsi="Times New Roman" w:cs="Times New Roman"/>
          <w:lang w:val="sr-Cyrl-CS"/>
        </w:rPr>
        <w:t>купца из мреже.</w:t>
      </w:r>
    </w:p>
    <w:p w14:paraId="2A5DE1CA" w14:textId="4F0D3632" w:rsidR="009810B8" w:rsidRPr="00C161A6" w:rsidRDefault="00320B63" w:rsidP="00EF226D">
      <w:pPr>
        <w:pStyle w:val="ListParagraph"/>
        <w:numPr>
          <w:ilvl w:val="0"/>
          <w:numId w:val="16"/>
        </w:numPr>
        <w:spacing w:after="0" w:line="240" w:lineRule="auto"/>
        <w:ind w:left="0" w:right="4" w:firstLine="540"/>
        <w:jc w:val="both"/>
        <w:rPr>
          <w:rFonts w:ascii="Times New Roman" w:eastAsia="Aptos" w:hAnsi="Times New Roman" w:cs="Times New Roman"/>
          <w:lang w:val="sr-Cyrl-CS"/>
        </w:rPr>
      </w:pPr>
      <w:r w:rsidRPr="00C161A6">
        <w:rPr>
          <w:rFonts w:ascii="Times New Roman" w:eastAsia="Aptos" w:hAnsi="Times New Roman" w:cs="Times New Roman"/>
          <w:lang w:val="sr-Cyrl-CS"/>
        </w:rPr>
        <w:t>м</w:t>
      </w:r>
      <w:r w:rsidR="009810B8" w:rsidRPr="00C161A6">
        <w:rPr>
          <w:rFonts w:ascii="Times New Roman" w:eastAsia="Aptos" w:hAnsi="Times New Roman" w:cs="Times New Roman"/>
          <w:lang w:val="sr-Cyrl-CS"/>
        </w:rPr>
        <w:t xml:space="preserve">аксимална једновремена активна снага </w:t>
      </w:r>
      <w:r w:rsidR="00985791" w:rsidRPr="00C161A6">
        <w:rPr>
          <w:rFonts w:ascii="Times New Roman" w:eastAsia="Aptos" w:hAnsi="Times New Roman" w:cs="Times New Roman"/>
          <w:lang w:val="sr-Cyrl-CS"/>
        </w:rPr>
        <w:t>електране и објекта за складиштење електричне енергије</w:t>
      </w:r>
      <w:r w:rsidR="00B07CA4" w:rsidRPr="00C161A6">
        <w:rPr>
          <w:rFonts w:ascii="Times New Roman" w:eastAsia="Aptos" w:hAnsi="Times New Roman" w:cs="Times New Roman"/>
          <w:lang w:val="sr-Cyrl-CS"/>
        </w:rPr>
        <w:t xml:space="preserve"> на унутрашњим инсталацијама</w:t>
      </w:r>
      <w:r w:rsidR="00985791" w:rsidRPr="00C161A6">
        <w:rPr>
          <w:rFonts w:ascii="Times New Roman" w:eastAsia="Aptos" w:hAnsi="Times New Roman" w:cs="Times New Roman"/>
          <w:lang w:val="sr-Cyrl-CS"/>
        </w:rPr>
        <w:t>, кој</w:t>
      </w:r>
      <w:r w:rsidR="00B07CA4" w:rsidRPr="00C161A6">
        <w:rPr>
          <w:rFonts w:ascii="Times New Roman" w:eastAsia="Aptos" w:hAnsi="Times New Roman" w:cs="Times New Roman"/>
          <w:lang w:val="sr-Cyrl-CS"/>
        </w:rPr>
        <w:t>и</w:t>
      </w:r>
      <w:r w:rsidR="00985791" w:rsidRPr="00C161A6">
        <w:rPr>
          <w:rFonts w:ascii="Times New Roman" w:eastAsia="Aptos" w:hAnsi="Times New Roman" w:cs="Times New Roman"/>
          <w:lang w:val="sr-Cyrl-CS"/>
        </w:rPr>
        <w:t xml:space="preserve"> раде у режиму генерисања</w:t>
      </w:r>
      <w:r w:rsidR="00356A72" w:rsidRPr="00C161A6">
        <w:rPr>
          <w:rFonts w:ascii="Times New Roman" w:eastAsia="Aptos" w:hAnsi="Times New Roman" w:cs="Times New Roman"/>
          <w:lang w:val="sr-Cyrl-CS"/>
        </w:rPr>
        <w:t>,</w:t>
      </w:r>
      <w:r w:rsidR="00AC2BE2" w:rsidRPr="00C161A6">
        <w:rPr>
          <w:rFonts w:ascii="Times New Roman" w:eastAsia="Aptos" w:hAnsi="Times New Roman" w:cs="Times New Roman"/>
          <w:lang w:val="sr-Cyrl-CS"/>
        </w:rPr>
        <w:t xml:space="preserve"> </w:t>
      </w:r>
      <w:r w:rsidR="009810B8" w:rsidRPr="00C161A6">
        <w:rPr>
          <w:rFonts w:ascii="Times New Roman" w:eastAsia="Aptos" w:hAnsi="Times New Roman" w:cs="Times New Roman"/>
          <w:lang w:val="sr-Cyrl-CS"/>
        </w:rPr>
        <w:t>не сме бити већа од одобрене снаге крајњег купца за смер преузимања електричне енергије из мреже</w:t>
      </w:r>
      <w:r w:rsidR="00D13E6A" w:rsidRPr="00C161A6">
        <w:rPr>
          <w:rFonts w:ascii="Times New Roman" w:eastAsia="Aptos" w:hAnsi="Times New Roman" w:cs="Times New Roman"/>
          <w:lang w:val="sr-Cyrl-CS"/>
        </w:rPr>
        <w:t>;</w:t>
      </w:r>
    </w:p>
    <w:p w14:paraId="333DD18A" w14:textId="6BC0FDF3" w:rsidR="00D13E6A" w:rsidRPr="00C161A6" w:rsidRDefault="00D13E6A" w:rsidP="00EF226D">
      <w:pPr>
        <w:pStyle w:val="ListParagraph"/>
        <w:numPr>
          <w:ilvl w:val="0"/>
          <w:numId w:val="16"/>
        </w:numPr>
        <w:spacing w:after="0" w:line="240" w:lineRule="auto"/>
        <w:ind w:left="0" w:right="4" w:firstLine="540"/>
        <w:jc w:val="both"/>
        <w:rPr>
          <w:rFonts w:ascii="Times New Roman" w:eastAsia="Aptos" w:hAnsi="Times New Roman" w:cs="Times New Roman"/>
          <w:lang w:val="sr-Cyrl-CS"/>
        </w:rPr>
      </w:pPr>
      <w:r w:rsidRPr="00C161A6">
        <w:rPr>
          <w:rFonts w:ascii="Times New Roman" w:eastAsia="Aptos" w:hAnsi="Times New Roman" w:cs="Times New Roman"/>
          <w:lang w:val="sr-Cyrl-CS"/>
        </w:rPr>
        <w:t xml:space="preserve">инсталисана активна снага </w:t>
      </w:r>
      <w:r w:rsidR="00F92B8E" w:rsidRPr="00C161A6">
        <w:rPr>
          <w:rFonts w:ascii="Times New Roman" w:eastAsia="Aptos" w:hAnsi="Times New Roman" w:cs="Times New Roman"/>
          <w:lang w:val="sr-Cyrl-CS"/>
        </w:rPr>
        <w:t xml:space="preserve">електране </w:t>
      </w:r>
      <w:r w:rsidR="00B07CA4" w:rsidRPr="00C161A6">
        <w:rPr>
          <w:rFonts w:ascii="Times New Roman" w:eastAsia="Aptos" w:hAnsi="Times New Roman" w:cs="Times New Roman"/>
          <w:lang w:val="sr-Cyrl-CS"/>
        </w:rPr>
        <w:t xml:space="preserve">на унутрашњим инсталацијама </w:t>
      </w:r>
      <w:r w:rsidRPr="00C161A6">
        <w:rPr>
          <w:rFonts w:ascii="Times New Roman" w:eastAsia="Aptos" w:hAnsi="Times New Roman" w:cs="Times New Roman"/>
          <w:lang w:val="sr-Cyrl-CS"/>
        </w:rPr>
        <w:t xml:space="preserve">није мања од 150 </w:t>
      </w:r>
      <w:proofErr w:type="spellStart"/>
      <w:r w:rsidRPr="00C161A6">
        <w:rPr>
          <w:rFonts w:ascii="Times New Roman" w:eastAsia="Aptos" w:hAnsi="Times New Roman" w:cs="Times New Roman"/>
          <w:lang w:val="sr-Cyrl-CS"/>
        </w:rPr>
        <w:t>kW</w:t>
      </w:r>
      <w:proofErr w:type="spellEnd"/>
      <w:r w:rsidRPr="00C161A6">
        <w:rPr>
          <w:rFonts w:ascii="Times New Roman" w:eastAsia="Aptos" w:hAnsi="Times New Roman" w:cs="Times New Roman"/>
          <w:lang w:val="sr-Cyrl-CS"/>
        </w:rPr>
        <w:t>;</w:t>
      </w:r>
    </w:p>
    <w:p w14:paraId="659C6C5A" w14:textId="16227CC7" w:rsidR="00D13E6A" w:rsidRPr="00C161A6" w:rsidRDefault="00D13E6A" w:rsidP="00EF226D">
      <w:pPr>
        <w:pStyle w:val="ListParagraph"/>
        <w:numPr>
          <w:ilvl w:val="0"/>
          <w:numId w:val="16"/>
        </w:numPr>
        <w:spacing w:after="0" w:line="240" w:lineRule="auto"/>
        <w:ind w:left="0" w:right="4" w:firstLine="540"/>
        <w:jc w:val="both"/>
        <w:rPr>
          <w:rFonts w:ascii="Times New Roman" w:eastAsia="Aptos" w:hAnsi="Times New Roman" w:cs="Times New Roman"/>
          <w:lang w:val="sr-Cyrl-CS"/>
        </w:rPr>
      </w:pPr>
      <w:r w:rsidRPr="00C161A6">
        <w:rPr>
          <w:rFonts w:ascii="Times New Roman" w:eastAsia="Aptos" w:hAnsi="Times New Roman" w:cs="Times New Roman"/>
          <w:lang w:val="sr-Cyrl-CS"/>
        </w:rPr>
        <w:t xml:space="preserve">нови објекат крајњег купца на који се прикључују електрана и/или објекат за складиштење електричне енергије </w:t>
      </w:r>
      <w:r w:rsidR="00074AFD" w:rsidRPr="00C161A6">
        <w:rPr>
          <w:rFonts w:ascii="Times New Roman" w:eastAsia="Aptos" w:hAnsi="Times New Roman" w:cs="Times New Roman"/>
          <w:lang w:val="sr-Cyrl-CS"/>
        </w:rPr>
        <w:t>се</w:t>
      </w:r>
      <w:r w:rsidRPr="00C161A6">
        <w:rPr>
          <w:rFonts w:ascii="Times New Roman" w:eastAsia="Aptos" w:hAnsi="Times New Roman" w:cs="Times New Roman"/>
          <w:lang w:val="sr-Cyrl-CS"/>
        </w:rPr>
        <w:t xml:space="preserve"> не прикључује по основу </w:t>
      </w:r>
      <w:proofErr w:type="spellStart"/>
      <w:r w:rsidRPr="00C161A6">
        <w:rPr>
          <w:rFonts w:ascii="Times New Roman" w:eastAsia="Aptos" w:hAnsi="Times New Roman" w:cs="Times New Roman"/>
          <w:lang w:val="sr-Cyrl-CS"/>
        </w:rPr>
        <w:t>чл</w:t>
      </w:r>
      <w:proofErr w:type="spellEnd"/>
      <w:r w:rsidRPr="00C161A6">
        <w:rPr>
          <w:rFonts w:ascii="Times New Roman" w:eastAsia="Aptos" w:hAnsi="Times New Roman" w:cs="Times New Roman"/>
          <w:lang w:val="sr-Cyrl-CS"/>
        </w:rPr>
        <w:t>. 23. и 24. ове уредбе</w:t>
      </w:r>
      <w:r w:rsidR="00C55FE9" w:rsidRPr="00C161A6">
        <w:rPr>
          <w:rFonts w:ascii="Times New Roman" w:eastAsia="Aptos" w:hAnsi="Times New Roman" w:cs="Times New Roman"/>
          <w:lang w:val="sr-Cyrl-CS"/>
        </w:rPr>
        <w:t>.</w:t>
      </w:r>
    </w:p>
    <w:p w14:paraId="6EA276E9" w14:textId="4FD7420D" w:rsidR="00A0035A" w:rsidRPr="00C161A6" w:rsidRDefault="00255626" w:rsidP="00EF226D">
      <w:pPr>
        <w:spacing w:after="0" w:line="240" w:lineRule="auto"/>
        <w:ind w:right="4" w:firstLine="570"/>
        <w:jc w:val="both"/>
        <w:rPr>
          <w:rFonts w:ascii="Times New Roman" w:eastAsia="Aptos" w:hAnsi="Times New Roman" w:cs="Times New Roman"/>
          <w:lang w:val="sr-Cyrl-CS"/>
        </w:rPr>
      </w:pPr>
      <w:r w:rsidRPr="00C161A6">
        <w:rPr>
          <w:rFonts w:ascii="Times New Roman" w:eastAsia="Aptos" w:hAnsi="Times New Roman" w:cs="Times New Roman"/>
          <w:lang w:val="sr-Cyrl-CS"/>
        </w:rPr>
        <w:t xml:space="preserve">Поступак прикључења </w:t>
      </w:r>
      <w:r w:rsidR="00394ADA" w:rsidRPr="00C161A6">
        <w:rPr>
          <w:rFonts w:ascii="Times New Roman" w:eastAsia="Aptos" w:hAnsi="Times New Roman" w:cs="Times New Roman"/>
          <w:lang w:val="sr-Cyrl-CS"/>
        </w:rPr>
        <w:t xml:space="preserve">објекта </w:t>
      </w:r>
      <w:r w:rsidRPr="00C161A6">
        <w:rPr>
          <w:rFonts w:ascii="Times New Roman" w:eastAsia="Aptos" w:hAnsi="Times New Roman" w:cs="Times New Roman"/>
          <w:lang w:val="sr-Cyrl-CS"/>
        </w:rPr>
        <w:t>постојећег и</w:t>
      </w:r>
      <w:r w:rsidR="00D43E4E" w:rsidRPr="00C161A6">
        <w:rPr>
          <w:rFonts w:ascii="Times New Roman" w:eastAsia="Aptos" w:hAnsi="Times New Roman" w:cs="Times New Roman"/>
          <w:lang w:val="sr-Cyrl-CS"/>
        </w:rPr>
        <w:t>ли</w:t>
      </w:r>
      <w:r w:rsidRPr="00C161A6">
        <w:rPr>
          <w:rFonts w:ascii="Times New Roman" w:eastAsia="Aptos" w:hAnsi="Times New Roman" w:cs="Times New Roman"/>
          <w:lang w:val="sr-Cyrl-CS"/>
        </w:rPr>
        <w:t xml:space="preserve"> новог </w:t>
      </w:r>
      <w:bookmarkStart w:id="8" w:name="_Hlk222477354"/>
      <w:r w:rsidR="000D293A" w:rsidRPr="00C161A6">
        <w:rPr>
          <w:rFonts w:ascii="Times New Roman" w:eastAsia="Aptos" w:hAnsi="Times New Roman" w:cs="Times New Roman"/>
          <w:lang w:val="sr-Cyrl-CS"/>
        </w:rPr>
        <w:t xml:space="preserve">крајњег купца који планира да постане активни купац (у даљем тексту: потенцијални активни купац) </w:t>
      </w:r>
      <w:bookmarkEnd w:id="8"/>
      <w:r w:rsidR="00CB21DA" w:rsidRPr="00C161A6">
        <w:rPr>
          <w:rFonts w:ascii="Times New Roman" w:eastAsia="Aptos" w:hAnsi="Times New Roman" w:cs="Times New Roman"/>
          <w:lang w:val="sr-Cyrl-CS"/>
        </w:rPr>
        <w:t xml:space="preserve">покреће </w:t>
      </w:r>
      <w:r w:rsidRPr="00C161A6">
        <w:rPr>
          <w:rFonts w:ascii="Times New Roman" w:eastAsia="Aptos" w:hAnsi="Times New Roman" w:cs="Times New Roman"/>
          <w:lang w:val="sr-Cyrl-CS"/>
        </w:rPr>
        <w:t xml:space="preserve">се </w:t>
      </w:r>
      <w:r w:rsidR="00F37CB9" w:rsidRPr="00C161A6">
        <w:rPr>
          <w:rFonts w:ascii="Times New Roman" w:eastAsia="Aptos" w:hAnsi="Times New Roman" w:cs="Times New Roman"/>
          <w:lang w:val="sr-Cyrl-CS"/>
        </w:rPr>
        <w:t xml:space="preserve">захтевом за </w:t>
      </w:r>
      <w:r w:rsidR="00CB6A05" w:rsidRPr="00C161A6">
        <w:rPr>
          <w:rFonts w:ascii="Times New Roman" w:eastAsia="Aptos" w:hAnsi="Times New Roman" w:cs="Times New Roman"/>
          <w:lang w:val="sr-Cyrl-CS"/>
        </w:rPr>
        <w:t xml:space="preserve">закључење уговора о изради студије </w:t>
      </w:r>
      <w:r w:rsidR="00F37CB9" w:rsidRPr="00C161A6">
        <w:rPr>
          <w:rFonts w:ascii="Times New Roman" w:eastAsia="Aptos" w:hAnsi="Times New Roman" w:cs="Times New Roman"/>
          <w:lang w:val="sr-Cyrl-CS"/>
        </w:rPr>
        <w:t>прикључењ</w:t>
      </w:r>
      <w:r w:rsidR="00CB6A05" w:rsidRPr="00C161A6">
        <w:rPr>
          <w:rFonts w:ascii="Times New Roman" w:eastAsia="Aptos" w:hAnsi="Times New Roman" w:cs="Times New Roman"/>
          <w:lang w:val="sr-Cyrl-CS"/>
        </w:rPr>
        <w:t>а</w:t>
      </w:r>
      <w:r w:rsidR="00F37CB9" w:rsidRPr="00C161A6">
        <w:rPr>
          <w:rFonts w:ascii="Times New Roman" w:eastAsia="Aptos" w:hAnsi="Times New Roman" w:cs="Times New Roman"/>
          <w:lang w:val="sr-Cyrl-CS"/>
        </w:rPr>
        <w:t xml:space="preserve"> </w:t>
      </w:r>
      <w:r w:rsidR="00A0035A" w:rsidRPr="00C161A6">
        <w:rPr>
          <w:rFonts w:ascii="Times New Roman" w:eastAsia="Aptos" w:hAnsi="Times New Roman" w:cs="Times New Roman"/>
          <w:lang w:val="sr-Cyrl-CS"/>
        </w:rPr>
        <w:t>у следећим случајевима:</w:t>
      </w:r>
    </w:p>
    <w:p w14:paraId="69B8C938" w14:textId="1EE941BA" w:rsidR="00A0035A" w:rsidRPr="00C161A6" w:rsidRDefault="00A0035A" w:rsidP="00EF226D">
      <w:pPr>
        <w:numPr>
          <w:ilvl w:val="0"/>
          <w:numId w:val="3"/>
        </w:numPr>
        <w:tabs>
          <w:tab w:val="num" w:pos="426"/>
        </w:tabs>
        <w:spacing w:after="0" w:line="240" w:lineRule="auto"/>
        <w:ind w:left="0" w:right="4" w:firstLine="570"/>
        <w:jc w:val="both"/>
        <w:rPr>
          <w:rFonts w:ascii="Times New Roman" w:eastAsia="Aptos" w:hAnsi="Times New Roman" w:cs="Times New Roman"/>
          <w:lang w:val="sr-Cyrl-CS"/>
        </w:rPr>
      </w:pPr>
      <w:r w:rsidRPr="00C161A6">
        <w:rPr>
          <w:rFonts w:ascii="Times New Roman" w:eastAsia="Aptos" w:hAnsi="Times New Roman" w:cs="Times New Roman"/>
          <w:lang w:val="sr-Cyrl-CS"/>
        </w:rPr>
        <w:t xml:space="preserve">када се прикључује објекат новог крајњег купца </w:t>
      </w:r>
      <w:r w:rsidR="00005117" w:rsidRPr="00C161A6">
        <w:rPr>
          <w:rFonts w:ascii="Times New Roman" w:eastAsia="Aptos" w:hAnsi="Times New Roman" w:cs="Times New Roman"/>
          <w:lang w:val="sr-Cyrl-CS"/>
        </w:rPr>
        <w:t xml:space="preserve">са електраном и/или објектом за складиштење електричне енергије </w:t>
      </w:r>
      <w:r w:rsidR="00394ADA" w:rsidRPr="00C161A6">
        <w:rPr>
          <w:rFonts w:ascii="Times New Roman" w:eastAsia="Aptos" w:hAnsi="Times New Roman" w:cs="Times New Roman"/>
          <w:lang w:val="sr-Cyrl-CS"/>
        </w:rPr>
        <w:t xml:space="preserve">и/или управљивом потрошњом </w:t>
      </w:r>
      <w:r w:rsidR="00005117" w:rsidRPr="00C161A6">
        <w:rPr>
          <w:rFonts w:ascii="Times New Roman" w:eastAsia="Aptos" w:hAnsi="Times New Roman" w:cs="Times New Roman"/>
          <w:lang w:val="sr-Cyrl-CS"/>
        </w:rPr>
        <w:t xml:space="preserve">на унутрашњим </w:t>
      </w:r>
      <w:r w:rsidRPr="00C161A6">
        <w:rPr>
          <w:rFonts w:ascii="Times New Roman" w:eastAsia="Aptos" w:hAnsi="Times New Roman" w:cs="Times New Roman"/>
          <w:lang w:val="sr-Cyrl-CS"/>
        </w:rPr>
        <w:t>инсталациј</w:t>
      </w:r>
      <w:r w:rsidR="00005117" w:rsidRPr="00C161A6">
        <w:rPr>
          <w:rFonts w:ascii="Times New Roman" w:eastAsia="Aptos" w:hAnsi="Times New Roman" w:cs="Times New Roman"/>
          <w:lang w:val="sr-Cyrl-CS"/>
        </w:rPr>
        <w:t>ама</w:t>
      </w:r>
      <w:r w:rsidR="0067424B" w:rsidRPr="00C161A6">
        <w:rPr>
          <w:rFonts w:ascii="Times New Roman" w:eastAsia="Aptos" w:hAnsi="Times New Roman" w:cs="Times New Roman"/>
          <w:lang w:val="sr-Cyrl-CS"/>
        </w:rPr>
        <w:t>;</w:t>
      </w:r>
    </w:p>
    <w:p w14:paraId="22F01289" w14:textId="7F343FCA" w:rsidR="00FD1CCA" w:rsidRPr="00C161A6" w:rsidRDefault="00FD1CCA" w:rsidP="00EF226D">
      <w:pPr>
        <w:numPr>
          <w:ilvl w:val="0"/>
          <w:numId w:val="3"/>
        </w:numPr>
        <w:tabs>
          <w:tab w:val="num" w:pos="426"/>
        </w:tabs>
        <w:spacing w:after="0" w:line="240" w:lineRule="auto"/>
        <w:ind w:left="0" w:right="4" w:firstLine="570"/>
        <w:jc w:val="both"/>
        <w:rPr>
          <w:rFonts w:ascii="Times New Roman" w:eastAsia="Aptos" w:hAnsi="Times New Roman" w:cs="Times New Roman"/>
          <w:lang w:val="sr-Cyrl-CS"/>
        </w:rPr>
      </w:pPr>
      <w:r w:rsidRPr="00C161A6">
        <w:rPr>
          <w:rFonts w:ascii="Times New Roman" w:eastAsia="Aptos" w:hAnsi="Times New Roman" w:cs="Times New Roman"/>
          <w:lang w:val="sr-Cyrl-CS"/>
        </w:rPr>
        <w:t xml:space="preserve">када се прикључује нови објекат постојећег крајњег купца </w:t>
      </w:r>
      <w:r w:rsidR="00320B63" w:rsidRPr="00C161A6">
        <w:rPr>
          <w:rFonts w:ascii="Times New Roman" w:eastAsia="Aptos" w:hAnsi="Times New Roman" w:cs="Times New Roman"/>
          <w:lang w:val="sr-Cyrl-CS"/>
        </w:rPr>
        <w:t xml:space="preserve">са </w:t>
      </w:r>
      <w:r w:rsidRPr="00C161A6">
        <w:rPr>
          <w:rFonts w:ascii="Times New Roman" w:eastAsia="Aptos" w:hAnsi="Times New Roman" w:cs="Times New Roman"/>
          <w:lang w:val="sr-Cyrl-CS"/>
        </w:rPr>
        <w:t>електран</w:t>
      </w:r>
      <w:r w:rsidR="00320B63" w:rsidRPr="00C161A6">
        <w:rPr>
          <w:rFonts w:ascii="Times New Roman" w:eastAsia="Aptos" w:hAnsi="Times New Roman" w:cs="Times New Roman"/>
          <w:lang w:val="sr-Cyrl-CS"/>
        </w:rPr>
        <w:t xml:space="preserve">ом </w:t>
      </w:r>
      <w:r w:rsidRPr="00C161A6">
        <w:rPr>
          <w:rFonts w:ascii="Times New Roman" w:eastAsia="Aptos" w:hAnsi="Times New Roman" w:cs="Times New Roman"/>
          <w:lang w:val="sr-Cyrl-CS"/>
        </w:rPr>
        <w:t>и/или објект</w:t>
      </w:r>
      <w:r w:rsidR="00320B63" w:rsidRPr="00C161A6">
        <w:rPr>
          <w:rFonts w:ascii="Times New Roman" w:eastAsia="Aptos" w:hAnsi="Times New Roman" w:cs="Times New Roman"/>
          <w:lang w:val="sr-Cyrl-CS"/>
        </w:rPr>
        <w:t>ом</w:t>
      </w:r>
      <w:r w:rsidRPr="00C161A6">
        <w:rPr>
          <w:rFonts w:ascii="Times New Roman" w:eastAsia="Aptos" w:hAnsi="Times New Roman" w:cs="Times New Roman"/>
          <w:lang w:val="sr-Cyrl-CS"/>
        </w:rPr>
        <w:t xml:space="preserve"> за складиштење електричне енергије и/или управљив</w:t>
      </w:r>
      <w:r w:rsidR="00320B63" w:rsidRPr="00C161A6">
        <w:rPr>
          <w:rFonts w:ascii="Times New Roman" w:eastAsia="Aptos" w:hAnsi="Times New Roman" w:cs="Times New Roman"/>
          <w:lang w:val="sr-Cyrl-CS"/>
        </w:rPr>
        <w:t>ом</w:t>
      </w:r>
      <w:r w:rsidRPr="00C161A6">
        <w:rPr>
          <w:rFonts w:ascii="Times New Roman" w:eastAsia="Aptos" w:hAnsi="Times New Roman" w:cs="Times New Roman"/>
          <w:lang w:val="sr-Cyrl-CS"/>
        </w:rPr>
        <w:t xml:space="preserve"> потрошњ</w:t>
      </w:r>
      <w:r w:rsidR="00320B63" w:rsidRPr="00C161A6">
        <w:rPr>
          <w:rFonts w:ascii="Times New Roman" w:eastAsia="Aptos" w:hAnsi="Times New Roman" w:cs="Times New Roman"/>
          <w:lang w:val="sr-Cyrl-CS"/>
        </w:rPr>
        <w:t xml:space="preserve">ом </w:t>
      </w:r>
      <w:bookmarkStart w:id="9" w:name="_Hlk227741299"/>
      <w:r w:rsidR="00320B63" w:rsidRPr="00C161A6">
        <w:rPr>
          <w:rFonts w:ascii="Times New Roman" w:eastAsia="Aptos" w:hAnsi="Times New Roman" w:cs="Times New Roman"/>
          <w:lang w:val="sr-Cyrl-CS"/>
        </w:rPr>
        <w:t>на унутрашњим инсталацијама</w:t>
      </w:r>
      <w:bookmarkEnd w:id="9"/>
      <w:r w:rsidRPr="00C161A6">
        <w:rPr>
          <w:rFonts w:ascii="Times New Roman" w:eastAsia="Aptos" w:hAnsi="Times New Roman" w:cs="Times New Roman"/>
          <w:lang w:val="sr-Cyrl-CS"/>
        </w:rPr>
        <w:t>;</w:t>
      </w:r>
    </w:p>
    <w:p w14:paraId="710C5DDB" w14:textId="26E3F3B2" w:rsidR="00A0035A" w:rsidRPr="00C161A6" w:rsidRDefault="00A0035A" w:rsidP="00EF226D">
      <w:pPr>
        <w:numPr>
          <w:ilvl w:val="0"/>
          <w:numId w:val="3"/>
        </w:numPr>
        <w:tabs>
          <w:tab w:val="num" w:pos="426"/>
        </w:tabs>
        <w:spacing w:after="0" w:line="240" w:lineRule="auto"/>
        <w:ind w:left="0" w:right="4" w:firstLine="570"/>
        <w:jc w:val="both"/>
        <w:rPr>
          <w:rFonts w:ascii="Times New Roman" w:eastAsia="Aptos" w:hAnsi="Times New Roman" w:cs="Times New Roman"/>
          <w:lang w:val="sr-Cyrl-CS"/>
        </w:rPr>
      </w:pPr>
      <w:r w:rsidRPr="00C161A6">
        <w:rPr>
          <w:rFonts w:ascii="Times New Roman" w:eastAsia="Aptos" w:hAnsi="Times New Roman" w:cs="Times New Roman"/>
          <w:lang w:val="sr-Cyrl-CS"/>
        </w:rPr>
        <w:t xml:space="preserve">када се </w:t>
      </w:r>
      <w:r w:rsidR="00CC7B98" w:rsidRPr="00C161A6">
        <w:rPr>
          <w:rFonts w:ascii="Times New Roman" w:eastAsia="Aptos" w:hAnsi="Times New Roman" w:cs="Times New Roman"/>
          <w:lang w:val="sr-Cyrl-CS"/>
        </w:rPr>
        <w:t xml:space="preserve">прикључује </w:t>
      </w:r>
      <w:r w:rsidRPr="00C161A6">
        <w:rPr>
          <w:rFonts w:ascii="Times New Roman" w:eastAsia="Aptos" w:hAnsi="Times New Roman" w:cs="Times New Roman"/>
          <w:lang w:val="sr-Cyrl-CS"/>
        </w:rPr>
        <w:t>постојећ</w:t>
      </w:r>
      <w:r w:rsidR="00CC7B98" w:rsidRPr="00C161A6">
        <w:rPr>
          <w:rFonts w:ascii="Times New Roman" w:eastAsia="Aptos" w:hAnsi="Times New Roman" w:cs="Times New Roman"/>
          <w:lang w:val="sr-Cyrl-CS"/>
        </w:rPr>
        <w:t>и</w:t>
      </w:r>
      <w:r w:rsidRPr="00C161A6">
        <w:rPr>
          <w:rFonts w:ascii="Times New Roman" w:eastAsia="Aptos" w:hAnsi="Times New Roman" w:cs="Times New Roman"/>
          <w:lang w:val="sr-Cyrl-CS"/>
        </w:rPr>
        <w:t xml:space="preserve"> објек</w:t>
      </w:r>
      <w:r w:rsidR="00CC7B98" w:rsidRPr="00C161A6">
        <w:rPr>
          <w:rFonts w:ascii="Times New Roman" w:eastAsia="Aptos" w:hAnsi="Times New Roman" w:cs="Times New Roman"/>
          <w:lang w:val="sr-Cyrl-CS"/>
        </w:rPr>
        <w:t>а</w:t>
      </w:r>
      <w:r w:rsidRPr="00C161A6">
        <w:rPr>
          <w:rFonts w:ascii="Times New Roman" w:eastAsia="Aptos" w:hAnsi="Times New Roman" w:cs="Times New Roman"/>
          <w:lang w:val="sr-Cyrl-CS"/>
        </w:rPr>
        <w:t xml:space="preserve">т </w:t>
      </w:r>
      <w:r w:rsidR="00394ADA" w:rsidRPr="00C161A6">
        <w:rPr>
          <w:rFonts w:ascii="Times New Roman" w:eastAsia="Aptos" w:hAnsi="Times New Roman" w:cs="Times New Roman"/>
          <w:lang w:val="sr-Cyrl-CS"/>
        </w:rPr>
        <w:t xml:space="preserve">постојећег </w:t>
      </w:r>
      <w:r w:rsidRPr="00C161A6">
        <w:rPr>
          <w:rFonts w:ascii="Times New Roman" w:eastAsia="Aptos" w:hAnsi="Times New Roman" w:cs="Times New Roman"/>
          <w:lang w:val="sr-Cyrl-CS"/>
        </w:rPr>
        <w:t>крајњег купца</w:t>
      </w:r>
      <w:r w:rsidR="005365D1" w:rsidRPr="00C161A6">
        <w:rPr>
          <w:rFonts w:ascii="Times New Roman" w:eastAsia="Aptos" w:hAnsi="Times New Roman" w:cs="Times New Roman"/>
          <w:lang w:val="sr-Cyrl-CS"/>
        </w:rPr>
        <w:t xml:space="preserve"> </w:t>
      </w:r>
      <w:r w:rsidR="00CC7B98" w:rsidRPr="00C161A6">
        <w:rPr>
          <w:rFonts w:ascii="Times New Roman" w:eastAsia="Aptos" w:hAnsi="Times New Roman" w:cs="Times New Roman"/>
          <w:lang w:val="sr-Cyrl-CS"/>
        </w:rPr>
        <w:t xml:space="preserve">са </w:t>
      </w:r>
      <w:r w:rsidRPr="00C161A6">
        <w:rPr>
          <w:rFonts w:ascii="Times New Roman" w:eastAsia="Aptos" w:hAnsi="Times New Roman" w:cs="Times New Roman"/>
          <w:lang w:val="sr-Cyrl-CS"/>
        </w:rPr>
        <w:t>електран</w:t>
      </w:r>
      <w:r w:rsidR="00CC7B98" w:rsidRPr="00C161A6">
        <w:rPr>
          <w:rFonts w:ascii="Times New Roman" w:eastAsia="Aptos" w:hAnsi="Times New Roman" w:cs="Times New Roman"/>
          <w:lang w:val="sr-Cyrl-CS"/>
        </w:rPr>
        <w:t>ом</w:t>
      </w:r>
      <w:r w:rsidRPr="00C161A6">
        <w:rPr>
          <w:rFonts w:ascii="Times New Roman" w:eastAsia="Aptos" w:hAnsi="Times New Roman" w:cs="Times New Roman"/>
          <w:lang w:val="sr-Cyrl-CS"/>
        </w:rPr>
        <w:t xml:space="preserve"> и/или објект</w:t>
      </w:r>
      <w:r w:rsidR="00D145D8" w:rsidRPr="00C161A6">
        <w:rPr>
          <w:rFonts w:ascii="Times New Roman" w:eastAsia="Aptos" w:hAnsi="Times New Roman" w:cs="Times New Roman"/>
          <w:lang w:val="sr-Cyrl-CS"/>
        </w:rPr>
        <w:t>ом</w:t>
      </w:r>
      <w:r w:rsidRPr="00C161A6">
        <w:rPr>
          <w:rFonts w:ascii="Times New Roman" w:eastAsia="Aptos" w:hAnsi="Times New Roman" w:cs="Times New Roman"/>
          <w:lang w:val="sr-Cyrl-CS"/>
        </w:rPr>
        <w:t xml:space="preserve"> за складиштење електричне енергије</w:t>
      </w:r>
      <w:r w:rsidR="00394ADA" w:rsidRPr="00C161A6">
        <w:rPr>
          <w:rFonts w:ascii="Times New Roman" w:eastAsia="Aptos" w:hAnsi="Times New Roman" w:cs="Times New Roman"/>
          <w:lang w:val="sr-Cyrl-CS"/>
        </w:rPr>
        <w:t xml:space="preserve"> и/или управљив</w:t>
      </w:r>
      <w:r w:rsidR="00D145D8" w:rsidRPr="00C161A6">
        <w:rPr>
          <w:rFonts w:ascii="Times New Roman" w:eastAsia="Aptos" w:hAnsi="Times New Roman" w:cs="Times New Roman"/>
          <w:lang w:val="sr-Cyrl-CS"/>
        </w:rPr>
        <w:t>ом</w:t>
      </w:r>
      <w:r w:rsidR="00394ADA" w:rsidRPr="00C161A6">
        <w:rPr>
          <w:rFonts w:ascii="Times New Roman" w:eastAsia="Aptos" w:hAnsi="Times New Roman" w:cs="Times New Roman"/>
          <w:lang w:val="sr-Cyrl-CS"/>
        </w:rPr>
        <w:t xml:space="preserve"> потрошњ</w:t>
      </w:r>
      <w:r w:rsidR="00D145D8" w:rsidRPr="00C161A6">
        <w:rPr>
          <w:rFonts w:ascii="Times New Roman" w:eastAsia="Aptos" w:hAnsi="Times New Roman" w:cs="Times New Roman"/>
          <w:lang w:val="sr-Cyrl-CS"/>
        </w:rPr>
        <w:t>ом</w:t>
      </w:r>
      <w:r w:rsidR="006C5F60" w:rsidRPr="00C161A6">
        <w:rPr>
          <w:rFonts w:ascii="Times New Roman" w:eastAsia="Aptos" w:hAnsi="Times New Roman" w:cs="Times New Roman"/>
          <w:lang w:val="sr-Cyrl-CS"/>
        </w:rPr>
        <w:t xml:space="preserve"> на унутрашњим инсталацијама</w:t>
      </w:r>
      <w:r w:rsidR="00394ADA" w:rsidRPr="00C161A6">
        <w:rPr>
          <w:rFonts w:ascii="Times New Roman" w:eastAsia="Aptos" w:hAnsi="Times New Roman" w:cs="Times New Roman"/>
          <w:lang w:val="sr-Cyrl-CS"/>
        </w:rPr>
        <w:t>.</w:t>
      </w:r>
    </w:p>
    <w:p w14:paraId="671AD803" w14:textId="1016B12F" w:rsidR="00D145D8" w:rsidRPr="00C161A6" w:rsidRDefault="00D145D8" w:rsidP="00EF226D">
      <w:pPr>
        <w:spacing w:after="0" w:line="240" w:lineRule="auto"/>
        <w:ind w:right="4" w:firstLine="570"/>
        <w:jc w:val="both"/>
        <w:rPr>
          <w:rFonts w:ascii="Times New Roman" w:eastAsia="Aptos" w:hAnsi="Times New Roman" w:cs="Times New Roman"/>
          <w:color w:val="FF0000"/>
          <w:lang w:val="sr-Cyrl-CS"/>
        </w:rPr>
      </w:pPr>
      <w:r w:rsidRPr="00C161A6">
        <w:rPr>
          <w:rFonts w:ascii="Times New Roman" w:eastAsia="Aptos" w:hAnsi="Times New Roman" w:cs="Times New Roman"/>
          <w:noProof/>
          <w:lang w:val="sr-Cyrl-CS"/>
        </w:rPr>
        <w:t>Постојећи објекат постојећег крајњег купца је објекат који је трајно прикључен на преносни, односно дистрибутивни, односно затворени дистрибутивни систем</w:t>
      </w:r>
      <w:r w:rsidRPr="00C161A6">
        <w:rPr>
          <w:rFonts w:ascii="Times New Roman" w:eastAsia="Aptos" w:hAnsi="Times New Roman" w:cs="Times New Roman"/>
          <w:noProof/>
          <w:color w:val="FF0000"/>
          <w:lang w:val="sr-Cyrl-CS"/>
        </w:rPr>
        <w:t>.</w:t>
      </w:r>
    </w:p>
    <w:p w14:paraId="2D32C870" w14:textId="4A9E01CA" w:rsidR="00861453" w:rsidRPr="00C161A6" w:rsidRDefault="00860FA8" w:rsidP="00EF226D">
      <w:pPr>
        <w:spacing w:after="0" w:line="240" w:lineRule="auto"/>
        <w:ind w:right="4" w:firstLine="570"/>
        <w:jc w:val="both"/>
        <w:rPr>
          <w:rFonts w:ascii="Times New Roman" w:eastAsia="Aptos" w:hAnsi="Times New Roman" w:cs="Times New Roman"/>
          <w:lang w:val="sr-Cyrl-CS"/>
        </w:rPr>
      </w:pPr>
      <w:r w:rsidRPr="00C161A6">
        <w:rPr>
          <w:rFonts w:ascii="Times New Roman" w:eastAsia="Aptos" w:hAnsi="Times New Roman" w:cs="Times New Roman"/>
          <w:lang w:val="sr-Cyrl-CS"/>
        </w:rPr>
        <w:t>У случају да је</w:t>
      </w:r>
      <w:r w:rsidR="00861453" w:rsidRPr="00C161A6">
        <w:rPr>
          <w:rFonts w:ascii="Times New Roman" w:eastAsia="Aptos" w:hAnsi="Times New Roman" w:cs="Times New Roman"/>
          <w:lang w:val="sr-Cyrl-CS"/>
        </w:rPr>
        <w:t xml:space="preserve"> електрана, односно објекат за складиштење у власништву трећег лица, грађевинска дозвола, односно одобрење за извођење радова</w:t>
      </w:r>
      <w:r w:rsidR="009F7037" w:rsidRPr="00C161A6">
        <w:rPr>
          <w:rFonts w:ascii="Times New Roman" w:eastAsia="Aptos" w:hAnsi="Times New Roman" w:cs="Times New Roman"/>
          <w:lang w:val="sr-Cyrl-CS"/>
        </w:rPr>
        <w:t>,</w:t>
      </w:r>
      <w:r w:rsidR="00861453" w:rsidRPr="00C161A6">
        <w:rPr>
          <w:rFonts w:ascii="Times New Roman" w:eastAsia="Aptos" w:hAnsi="Times New Roman" w:cs="Times New Roman"/>
          <w:lang w:val="sr-Cyrl-CS"/>
        </w:rPr>
        <w:t xml:space="preserve"> </w:t>
      </w:r>
      <w:r w:rsidR="001B1E62" w:rsidRPr="00C161A6">
        <w:rPr>
          <w:rFonts w:ascii="Times New Roman" w:eastAsia="Aptos" w:hAnsi="Times New Roman" w:cs="Times New Roman"/>
          <w:lang w:val="sr-Cyrl-CS"/>
        </w:rPr>
        <w:t>треба да гласи</w:t>
      </w:r>
      <w:r w:rsidR="00AB6B15" w:rsidRPr="00C161A6">
        <w:rPr>
          <w:rFonts w:ascii="Times New Roman" w:eastAsia="Aptos" w:hAnsi="Times New Roman" w:cs="Times New Roman"/>
          <w:lang w:val="sr-Cyrl-CS"/>
        </w:rPr>
        <w:t xml:space="preserve"> на</w:t>
      </w:r>
      <w:r w:rsidR="00861453" w:rsidRPr="00C161A6">
        <w:rPr>
          <w:rFonts w:ascii="Times New Roman" w:eastAsia="Aptos" w:hAnsi="Times New Roman" w:cs="Times New Roman"/>
          <w:lang w:val="sr-Cyrl-CS"/>
        </w:rPr>
        <w:t xml:space="preserve"> име потенцијалног активног купца и трећег лица.</w:t>
      </w:r>
    </w:p>
    <w:p w14:paraId="1E70F720" w14:textId="25C28EF2" w:rsidR="00861453" w:rsidRPr="00C161A6" w:rsidRDefault="00DF5A05" w:rsidP="00EF226D">
      <w:pPr>
        <w:spacing w:after="0" w:line="240" w:lineRule="auto"/>
        <w:ind w:right="4" w:firstLine="570"/>
        <w:jc w:val="both"/>
        <w:rPr>
          <w:rFonts w:ascii="Times New Roman" w:eastAsia="Aptos" w:hAnsi="Times New Roman" w:cs="Times New Roman"/>
          <w:lang w:val="sr-Cyrl-CS"/>
        </w:rPr>
      </w:pPr>
      <w:r w:rsidRPr="00C161A6">
        <w:rPr>
          <w:rFonts w:ascii="Times New Roman" w:eastAsia="Aptos" w:hAnsi="Times New Roman" w:cs="Times New Roman"/>
          <w:lang w:val="sr-Cyrl-CS"/>
        </w:rPr>
        <w:t xml:space="preserve">Захтев </w:t>
      </w:r>
      <w:r w:rsidR="00CB6A05" w:rsidRPr="00C161A6">
        <w:rPr>
          <w:rFonts w:ascii="Times New Roman" w:eastAsia="Aptos" w:hAnsi="Times New Roman" w:cs="Times New Roman"/>
          <w:lang w:val="sr-Cyrl-CS"/>
        </w:rPr>
        <w:t xml:space="preserve">из става 2. овог члана и захтев </w:t>
      </w:r>
      <w:bookmarkStart w:id="10" w:name="_Hlk221623392"/>
      <w:r w:rsidR="00CB6A05" w:rsidRPr="00C161A6">
        <w:rPr>
          <w:rFonts w:ascii="Times New Roman" w:eastAsia="Aptos" w:hAnsi="Times New Roman" w:cs="Times New Roman"/>
          <w:lang w:val="sr-Cyrl-CS"/>
        </w:rPr>
        <w:t xml:space="preserve">за издавање одобрења за прикључење </w:t>
      </w:r>
      <w:bookmarkEnd w:id="10"/>
      <w:r w:rsidRPr="00C161A6">
        <w:rPr>
          <w:rFonts w:ascii="Times New Roman" w:eastAsia="Aptos" w:hAnsi="Times New Roman" w:cs="Times New Roman"/>
          <w:lang w:val="sr-Cyrl-CS"/>
        </w:rPr>
        <w:t xml:space="preserve">потенцијални активни купац </w:t>
      </w:r>
      <w:r w:rsidR="007B0E21" w:rsidRPr="00C161A6">
        <w:rPr>
          <w:rFonts w:ascii="Times New Roman" w:eastAsia="Aptos" w:hAnsi="Times New Roman" w:cs="Times New Roman"/>
          <w:lang w:val="sr-Cyrl-CS"/>
        </w:rPr>
        <w:t xml:space="preserve">подноси </w:t>
      </w:r>
      <w:r w:rsidRPr="00C161A6">
        <w:rPr>
          <w:rFonts w:ascii="Times New Roman" w:eastAsia="Aptos" w:hAnsi="Times New Roman" w:cs="Times New Roman"/>
          <w:lang w:val="sr-Cyrl-CS"/>
        </w:rPr>
        <w:t>оператору система.</w:t>
      </w:r>
    </w:p>
    <w:p w14:paraId="10404E34" w14:textId="4337E07E" w:rsidR="00861453" w:rsidRPr="00C161A6" w:rsidRDefault="00861453" w:rsidP="00EF226D">
      <w:pPr>
        <w:spacing w:after="0" w:line="240" w:lineRule="auto"/>
        <w:ind w:right="4" w:firstLine="570"/>
        <w:jc w:val="both"/>
        <w:rPr>
          <w:rFonts w:ascii="Times New Roman" w:eastAsia="Aptos" w:hAnsi="Times New Roman" w:cs="Times New Roman"/>
          <w:lang w:val="sr-Cyrl-CS"/>
        </w:rPr>
      </w:pPr>
      <w:r w:rsidRPr="00C161A6">
        <w:rPr>
          <w:rFonts w:ascii="Times New Roman" w:eastAsia="Aptos" w:hAnsi="Times New Roman" w:cs="Times New Roman"/>
          <w:lang w:val="sr-Cyrl-CS"/>
        </w:rPr>
        <w:t xml:space="preserve">Под условом да је реализован уговор о изради студије прикључења и да је закључен уговор о прикључењу, </w:t>
      </w:r>
      <w:r w:rsidR="00BD6F7F" w:rsidRPr="00C161A6">
        <w:rPr>
          <w:rFonts w:ascii="Times New Roman" w:eastAsia="Aptos" w:hAnsi="Times New Roman" w:cs="Times New Roman"/>
          <w:lang w:val="sr-Cyrl-CS"/>
        </w:rPr>
        <w:t xml:space="preserve">односно </w:t>
      </w:r>
      <w:r w:rsidR="00D8022F" w:rsidRPr="00C161A6">
        <w:rPr>
          <w:rFonts w:ascii="Times New Roman" w:eastAsia="Aptos" w:hAnsi="Times New Roman" w:cs="Times New Roman"/>
          <w:lang w:val="sr-Cyrl-CS"/>
        </w:rPr>
        <w:t xml:space="preserve">уговор о пружању услуге </w:t>
      </w:r>
      <w:r w:rsidR="00E95960" w:rsidRPr="00C161A6">
        <w:rPr>
          <w:rFonts w:ascii="Times New Roman" w:eastAsia="Aptos" w:hAnsi="Times New Roman" w:cs="Times New Roman"/>
          <w:lang w:val="sr-Cyrl-CS"/>
        </w:rPr>
        <w:t xml:space="preserve">за </w:t>
      </w:r>
      <w:r w:rsidR="00D8022F" w:rsidRPr="00C161A6">
        <w:rPr>
          <w:rFonts w:ascii="Times New Roman" w:eastAsia="Aptos" w:hAnsi="Times New Roman" w:cs="Times New Roman"/>
          <w:lang w:val="sr-Cyrl-CS"/>
        </w:rPr>
        <w:t>прикључењ</w:t>
      </w:r>
      <w:r w:rsidR="00F7039C" w:rsidRPr="00C161A6">
        <w:rPr>
          <w:rFonts w:ascii="Times New Roman" w:eastAsia="Aptos" w:hAnsi="Times New Roman" w:cs="Times New Roman"/>
          <w:lang w:val="sr-Cyrl-CS"/>
        </w:rPr>
        <w:t>е</w:t>
      </w:r>
      <w:r w:rsidR="00D8022F" w:rsidRPr="00C161A6">
        <w:rPr>
          <w:rFonts w:ascii="Times New Roman" w:eastAsia="Aptos" w:hAnsi="Times New Roman" w:cs="Times New Roman"/>
          <w:lang w:val="sr-Cyrl-CS"/>
        </w:rPr>
        <w:t xml:space="preserve"> </w:t>
      </w:r>
      <w:r w:rsidRPr="00C161A6">
        <w:rPr>
          <w:rFonts w:ascii="Times New Roman" w:eastAsia="Aptos" w:hAnsi="Times New Roman" w:cs="Times New Roman"/>
          <w:lang w:val="sr-Cyrl-CS"/>
        </w:rPr>
        <w:t>у складу са законом, п</w:t>
      </w:r>
      <w:r w:rsidR="00AF6A60" w:rsidRPr="00C161A6">
        <w:rPr>
          <w:rFonts w:ascii="Times New Roman" w:eastAsia="Aptos" w:hAnsi="Times New Roman" w:cs="Times New Roman"/>
          <w:lang w:val="sr-Cyrl-CS"/>
        </w:rPr>
        <w:t>о</w:t>
      </w:r>
      <w:r w:rsidRPr="00C161A6">
        <w:rPr>
          <w:rFonts w:ascii="Times New Roman" w:eastAsia="Aptos" w:hAnsi="Times New Roman" w:cs="Times New Roman"/>
          <w:lang w:val="sr-Cyrl-CS"/>
        </w:rPr>
        <w:t xml:space="preserve">дносилац захтева </w:t>
      </w:r>
      <w:r w:rsidR="008D3512" w:rsidRPr="00C161A6">
        <w:rPr>
          <w:rFonts w:ascii="Times New Roman" w:eastAsia="Aptos" w:hAnsi="Times New Roman" w:cs="Times New Roman"/>
          <w:lang w:val="sr-Cyrl-CS"/>
        </w:rPr>
        <w:t xml:space="preserve">за издавање одобрења за прикључење </w:t>
      </w:r>
      <w:r w:rsidR="008C627E" w:rsidRPr="00C161A6">
        <w:rPr>
          <w:rFonts w:ascii="Times New Roman" w:eastAsia="Aptos" w:hAnsi="Times New Roman" w:cs="Times New Roman"/>
          <w:lang w:val="sr-Cyrl-CS"/>
        </w:rPr>
        <w:t xml:space="preserve">из става </w:t>
      </w:r>
      <w:r w:rsidR="004E49E2" w:rsidRPr="00C161A6">
        <w:rPr>
          <w:rFonts w:ascii="Times New Roman" w:eastAsia="Aptos" w:hAnsi="Times New Roman" w:cs="Times New Roman"/>
          <w:lang w:val="sr-Cyrl-CS"/>
        </w:rPr>
        <w:t>4.</w:t>
      </w:r>
      <w:r w:rsidR="008C627E" w:rsidRPr="00C161A6">
        <w:rPr>
          <w:rFonts w:ascii="Times New Roman" w:eastAsia="Aptos" w:hAnsi="Times New Roman" w:cs="Times New Roman"/>
          <w:lang w:val="sr-Cyrl-CS"/>
        </w:rPr>
        <w:t xml:space="preserve"> овог члана </w:t>
      </w:r>
      <w:r w:rsidRPr="00C161A6">
        <w:rPr>
          <w:rFonts w:ascii="Times New Roman" w:eastAsia="Aptos" w:hAnsi="Times New Roman" w:cs="Times New Roman"/>
          <w:lang w:val="sr-Cyrl-CS"/>
        </w:rPr>
        <w:t>доставља оператору система грађевинску дозволу или одобрење за извођење радова за нови објекат крајњег купца, као и за електрану и/или објекат за складиштење електричне енергије</w:t>
      </w:r>
      <w:r w:rsidR="008645DF" w:rsidRPr="00C161A6">
        <w:rPr>
          <w:rFonts w:ascii="Times New Roman" w:eastAsia="Aptos" w:hAnsi="Times New Roman" w:cs="Times New Roman"/>
          <w:lang w:val="sr-Cyrl-CS"/>
        </w:rPr>
        <w:t xml:space="preserve">, </w:t>
      </w:r>
      <w:r w:rsidRPr="00C161A6">
        <w:rPr>
          <w:rFonts w:ascii="Times New Roman" w:eastAsia="Aptos" w:hAnsi="Times New Roman" w:cs="Times New Roman"/>
          <w:lang w:val="sr-Cyrl-CS"/>
        </w:rPr>
        <w:t xml:space="preserve">а у случају постојећег објекта крајњег купца, грађевинска дозвола или одобрење </w:t>
      </w:r>
      <w:r w:rsidRPr="00C161A6">
        <w:rPr>
          <w:rFonts w:ascii="Times New Roman" w:eastAsia="Aptos" w:hAnsi="Times New Roman" w:cs="Times New Roman"/>
          <w:lang w:val="sr-Cyrl-CS"/>
        </w:rPr>
        <w:lastRenderedPageBreak/>
        <w:t>за извођење радова доставља се само ако се гради електрана и/или објекат за складиштење електричне енергије.</w:t>
      </w:r>
      <w:r w:rsidRPr="00C161A6" w:rsidDel="00FD1A53">
        <w:rPr>
          <w:rFonts w:ascii="Times New Roman" w:eastAsia="Aptos" w:hAnsi="Times New Roman" w:cs="Times New Roman"/>
          <w:lang w:val="sr-Cyrl-CS"/>
        </w:rPr>
        <w:t xml:space="preserve"> </w:t>
      </w:r>
    </w:p>
    <w:p w14:paraId="41BD5FB1" w14:textId="77777777" w:rsidR="00EC4E79" w:rsidRPr="00C161A6" w:rsidRDefault="00EC4E79" w:rsidP="00EF226D">
      <w:pPr>
        <w:spacing w:after="0" w:line="240" w:lineRule="auto"/>
        <w:ind w:right="4" w:firstLine="570"/>
        <w:jc w:val="both"/>
        <w:rPr>
          <w:rFonts w:ascii="Times New Roman" w:eastAsia="Aptos" w:hAnsi="Times New Roman" w:cs="Times New Roman"/>
          <w:lang w:val="sr-Cyrl-CS"/>
        </w:rPr>
      </w:pPr>
      <w:r w:rsidRPr="00C161A6">
        <w:rPr>
          <w:rFonts w:ascii="Times New Roman" w:eastAsia="Aptos" w:hAnsi="Times New Roman" w:cs="Times New Roman"/>
          <w:lang w:val="sr-Cyrl-CS"/>
        </w:rPr>
        <w:t>Потенцијални активни купац је дужан да, пре издавања одобрења за привремено прикључење објекта за који се тражило прикључење на преносни, дистрибутивни или затворени дистрибутивни систем, испуни следеће услове за прикључење, у зависности од врсте објекта и активности које намерава да обавља као активни купац:</w:t>
      </w:r>
    </w:p>
    <w:p w14:paraId="190CD1E9" w14:textId="77777777" w:rsidR="00EC4E79" w:rsidRPr="00C161A6" w:rsidRDefault="00EC4E79" w:rsidP="00EF226D">
      <w:pPr>
        <w:pStyle w:val="ListParagraph"/>
        <w:numPr>
          <w:ilvl w:val="0"/>
          <w:numId w:val="19"/>
        </w:numPr>
        <w:spacing w:after="0" w:line="240" w:lineRule="auto"/>
        <w:ind w:left="0" w:right="4" w:firstLine="570"/>
        <w:jc w:val="both"/>
        <w:rPr>
          <w:rFonts w:ascii="Times New Roman" w:eastAsia="Aptos" w:hAnsi="Times New Roman" w:cs="Times New Roman"/>
          <w:lang w:val="sr-Cyrl-CS"/>
        </w:rPr>
      </w:pPr>
      <w:r w:rsidRPr="00C161A6">
        <w:rPr>
          <w:rFonts w:ascii="Times New Roman" w:eastAsia="Aptos" w:hAnsi="Times New Roman" w:cs="Times New Roman"/>
          <w:lang w:val="sr-Cyrl-CS"/>
        </w:rPr>
        <w:t>да су испуњени услови из одобрења за прикључење објекта који је предмет прикључења потребни за привремено прикључење;</w:t>
      </w:r>
    </w:p>
    <w:p w14:paraId="1BDD8B7F" w14:textId="77777777" w:rsidR="00EC4E79" w:rsidRPr="00C161A6" w:rsidRDefault="00EC4E79" w:rsidP="00EF226D">
      <w:pPr>
        <w:pStyle w:val="ListParagraph"/>
        <w:numPr>
          <w:ilvl w:val="0"/>
          <w:numId w:val="19"/>
        </w:numPr>
        <w:spacing w:after="0" w:line="240" w:lineRule="auto"/>
        <w:ind w:left="0" w:right="4" w:firstLine="570"/>
        <w:jc w:val="both"/>
        <w:rPr>
          <w:rFonts w:ascii="Times New Roman" w:eastAsia="Aptos" w:hAnsi="Times New Roman" w:cs="Times New Roman"/>
          <w:lang w:val="sr-Cyrl-CS"/>
        </w:rPr>
      </w:pPr>
      <w:r w:rsidRPr="00C161A6">
        <w:rPr>
          <w:rFonts w:ascii="Times New Roman" w:eastAsia="Aptos" w:hAnsi="Times New Roman" w:cs="Times New Roman"/>
          <w:lang w:val="sr-Cyrl-CS"/>
        </w:rPr>
        <w:t>да су испуњени услови из уговора о прикључењу, односно уговора о пружању услуге за прикључење;</w:t>
      </w:r>
    </w:p>
    <w:p w14:paraId="1D3D554A" w14:textId="5DBA4A74" w:rsidR="00EC4E79" w:rsidRPr="00C161A6" w:rsidRDefault="00EC4E79" w:rsidP="00EF226D">
      <w:pPr>
        <w:pStyle w:val="ListParagraph"/>
        <w:numPr>
          <w:ilvl w:val="0"/>
          <w:numId w:val="19"/>
        </w:numPr>
        <w:spacing w:after="0" w:line="240" w:lineRule="auto"/>
        <w:ind w:left="0" w:right="4" w:firstLine="570"/>
        <w:jc w:val="both"/>
        <w:rPr>
          <w:rFonts w:ascii="Times New Roman" w:eastAsia="Aptos" w:hAnsi="Times New Roman" w:cs="Times New Roman"/>
          <w:lang w:val="sr-Cyrl-CS"/>
        </w:rPr>
      </w:pPr>
      <w:r w:rsidRPr="00C161A6">
        <w:rPr>
          <w:rFonts w:ascii="Times New Roman" w:eastAsia="Aptos" w:hAnsi="Times New Roman" w:cs="Times New Roman"/>
          <w:lang w:val="sr-Cyrl-CS"/>
        </w:rPr>
        <w:t>да је за нови објекат крајњег купца и његов прикључак прибављен акт којим се одобрава пробни рад</w:t>
      </w:r>
      <w:r w:rsidR="00D43E4E" w:rsidRPr="00C161A6">
        <w:rPr>
          <w:rFonts w:ascii="Times New Roman" w:eastAsia="Aptos" w:hAnsi="Times New Roman" w:cs="Times New Roman"/>
          <w:lang w:val="sr-Cyrl-CS"/>
        </w:rPr>
        <w:t xml:space="preserve"> или употребна дозвола ако је прибављена</w:t>
      </w:r>
      <w:r w:rsidRPr="00C161A6">
        <w:rPr>
          <w:rFonts w:ascii="Times New Roman" w:eastAsia="Aptos" w:hAnsi="Times New Roman" w:cs="Times New Roman"/>
          <w:lang w:val="sr-Cyrl-CS"/>
        </w:rPr>
        <w:t>, односно да је за постојећи објекат крајњег купца прибављена употребна дозвола или други одговарајући доказ о трајном прикључењу тог објекта на систем;</w:t>
      </w:r>
    </w:p>
    <w:p w14:paraId="54FDBCAB" w14:textId="42130F5A" w:rsidR="00EC4E79" w:rsidRPr="00C161A6" w:rsidRDefault="00EC4E79" w:rsidP="00EF226D">
      <w:pPr>
        <w:pStyle w:val="ListParagraph"/>
        <w:numPr>
          <w:ilvl w:val="0"/>
          <w:numId w:val="19"/>
        </w:numPr>
        <w:spacing w:after="0" w:line="240" w:lineRule="auto"/>
        <w:ind w:left="0" w:right="4" w:firstLine="570"/>
        <w:jc w:val="both"/>
        <w:rPr>
          <w:rFonts w:ascii="Times New Roman" w:eastAsia="Aptos" w:hAnsi="Times New Roman" w:cs="Times New Roman"/>
          <w:lang w:val="sr-Cyrl-CS"/>
        </w:rPr>
      </w:pPr>
      <w:r w:rsidRPr="00C161A6">
        <w:rPr>
          <w:rFonts w:ascii="Times New Roman" w:eastAsia="Aptos" w:hAnsi="Times New Roman" w:cs="Times New Roman"/>
          <w:lang w:val="sr-Cyrl-CS"/>
        </w:rPr>
        <w:t>у случају прикључења електране и/или објекта за складиштење електричне енергије</w:t>
      </w:r>
      <w:r w:rsidR="0086699A" w:rsidRPr="00C161A6">
        <w:rPr>
          <w:rFonts w:ascii="Times New Roman" w:eastAsia="Aptos" w:hAnsi="Times New Roman" w:cs="Times New Roman"/>
          <w:lang w:val="sr-Cyrl-CS"/>
        </w:rPr>
        <w:t xml:space="preserve"> на унутрашњим инсталацијама</w:t>
      </w:r>
      <w:r w:rsidRPr="00C161A6">
        <w:rPr>
          <w:rFonts w:ascii="Times New Roman" w:eastAsia="Aptos" w:hAnsi="Times New Roman" w:cs="Times New Roman"/>
          <w:lang w:val="sr-Cyrl-CS"/>
        </w:rPr>
        <w:t>, да је за та постројења прибављен акт којим се одобрава пробни рад, односно употребна дозвола уколико је прибављена;</w:t>
      </w:r>
    </w:p>
    <w:p w14:paraId="253BBC39" w14:textId="77777777" w:rsidR="00EC4E79" w:rsidRPr="00C161A6" w:rsidRDefault="00EC4E79" w:rsidP="00EF226D">
      <w:pPr>
        <w:pStyle w:val="ListParagraph"/>
        <w:numPr>
          <w:ilvl w:val="0"/>
          <w:numId w:val="19"/>
        </w:numPr>
        <w:spacing w:after="0" w:line="240" w:lineRule="auto"/>
        <w:ind w:left="0" w:right="4" w:firstLine="570"/>
        <w:jc w:val="both"/>
        <w:rPr>
          <w:rFonts w:ascii="Times New Roman" w:eastAsia="Aptos" w:hAnsi="Times New Roman" w:cs="Times New Roman"/>
          <w:lang w:val="sr-Cyrl-CS"/>
        </w:rPr>
      </w:pPr>
      <w:r w:rsidRPr="00C161A6">
        <w:rPr>
          <w:rFonts w:ascii="Times New Roman" w:eastAsia="Aptos" w:hAnsi="Times New Roman" w:cs="Times New Roman"/>
          <w:lang w:val="sr-Cyrl-CS"/>
        </w:rPr>
        <w:t xml:space="preserve">да су за место примопредаје уређени односи снабдевања електричном енергијом, односно трговине електричном енергијом, у складу са активностима активног купца које намерава да обавља, самостално или преко </w:t>
      </w:r>
      <w:proofErr w:type="spellStart"/>
      <w:r w:rsidRPr="00C161A6">
        <w:rPr>
          <w:rFonts w:ascii="Times New Roman" w:eastAsia="Aptos" w:hAnsi="Times New Roman" w:cs="Times New Roman"/>
          <w:lang w:val="sr-Cyrl-CS"/>
        </w:rPr>
        <w:t>агрегатора</w:t>
      </w:r>
      <w:proofErr w:type="spellEnd"/>
      <w:r w:rsidRPr="00C161A6">
        <w:rPr>
          <w:rFonts w:ascii="Times New Roman" w:eastAsia="Aptos" w:hAnsi="Times New Roman" w:cs="Times New Roman"/>
          <w:lang w:val="sr-Cyrl-CS"/>
        </w:rPr>
        <w:t>, при чему се код постојећих крајњих купаца ови односи уређују изменом важећих уговора, ако је то потребно;</w:t>
      </w:r>
    </w:p>
    <w:p w14:paraId="7FB090D9" w14:textId="1DFF7677" w:rsidR="00EC4E79" w:rsidRPr="00C161A6" w:rsidRDefault="00EC4E79" w:rsidP="00EF226D">
      <w:pPr>
        <w:pStyle w:val="ListParagraph"/>
        <w:numPr>
          <w:ilvl w:val="0"/>
          <w:numId w:val="19"/>
        </w:numPr>
        <w:spacing w:after="0" w:line="240" w:lineRule="auto"/>
        <w:ind w:left="0" w:right="4" w:firstLine="570"/>
        <w:jc w:val="both"/>
        <w:rPr>
          <w:rFonts w:ascii="Times New Roman" w:eastAsia="Aptos" w:hAnsi="Times New Roman" w:cs="Times New Roman"/>
          <w:lang w:val="sr-Cyrl-CS"/>
        </w:rPr>
      </w:pPr>
      <w:r w:rsidRPr="00C161A6">
        <w:rPr>
          <w:rFonts w:ascii="Times New Roman" w:eastAsia="Aptos" w:hAnsi="Times New Roman" w:cs="Times New Roman"/>
          <w:lang w:val="sr-Cyrl-CS"/>
        </w:rPr>
        <w:t>да је за место примопредаје уређена балансна одговорност и приступ систему, у складу са начином учешћа активног купца на тржишту;</w:t>
      </w:r>
    </w:p>
    <w:p w14:paraId="33B1D33D" w14:textId="77777777" w:rsidR="00EC4E79" w:rsidRPr="00C161A6" w:rsidRDefault="00EC4E79" w:rsidP="00EF226D">
      <w:pPr>
        <w:pStyle w:val="ListParagraph"/>
        <w:numPr>
          <w:ilvl w:val="0"/>
          <w:numId w:val="19"/>
        </w:numPr>
        <w:spacing w:after="0" w:line="240" w:lineRule="auto"/>
        <w:ind w:left="0" w:right="4" w:firstLine="570"/>
        <w:rPr>
          <w:rFonts w:ascii="Times New Roman" w:eastAsia="Aptos" w:hAnsi="Times New Roman" w:cs="Times New Roman"/>
          <w:lang w:val="sr-Cyrl-CS"/>
        </w:rPr>
      </w:pPr>
      <w:r w:rsidRPr="00C161A6">
        <w:rPr>
          <w:rFonts w:ascii="Times New Roman" w:eastAsia="Aptos" w:hAnsi="Times New Roman" w:cs="Times New Roman"/>
          <w:lang w:val="sr-Cyrl-CS"/>
        </w:rPr>
        <w:t xml:space="preserve">да је закључен уговор о експлоатацији. </w:t>
      </w:r>
    </w:p>
    <w:p w14:paraId="6905F687" w14:textId="599BC949" w:rsidR="00307D0B" w:rsidRPr="00C161A6" w:rsidRDefault="009727DC" w:rsidP="00EF226D">
      <w:pPr>
        <w:spacing w:after="0" w:line="240" w:lineRule="auto"/>
        <w:ind w:right="4" w:firstLine="567"/>
        <w:jc w:val="both"/>
        <w:rPr>
          <w:rFonts w:ascii="Times New Roman" w:eastAsia="Aptos" w:hAnsi="Times New Roman" w:cs="Times New Roman"/>
          <w:lang w:val="sr-Cyrl-CS"/>
        </w:rPr>
      </w:pPr>
      <w:r w:rsidRPr="00C161A6">
        <w:rPr>
          <w:rFonts w:ascii="Times New Roman" w:eastAsia="Aptos" w:hAnsi="Times New Roman" w:cs="Times New Roman"/>
          <w:lang w:val="sr-Cyrl-CS"/>
        </w:rPr>
        <w:t xml:space="preserve">Оператор система </w:t>
      </w:r>
      <w:r w:rsidR="00307D0B" w:rsidRPr="00C161A6">
        <w:rPr>
          <w:rFonts w:ascii="Times New Roman" w:eastAsia="Aptos" w:hAnsi="Times New Roman" w:cs="Times New Roman"/>
          <w:lang w:val="sr-Cyrl-CS"/>
        </w:rPr>
        <w:t xml:space="preserve">након </w:t>
      </w:r>
      <w:r w:rsidR="00307D0B" w:rsidRPr="00C161A6">
        <w:rPr>
          <w:rFonts w:ascii="Times New Roman" w:hAnsi="Times New Roman" w:cs="Times New Roman"/>
          <w:lang w:val="sr-Cyrl-CS"/>
        </w:rPr>
        <w:t xml:space="preserve">издавања одобрења за привремено прикључење </w:t>
      </w:r>
      <w:r w:rsidRPr="00C161A6">
        <w:rPr>
          <w:rFonts w:ascii="Times New Roman" w:eastAsia="Aptos" w:hAnsi="Times New Roman" w:cs="Times New Roman"/>
          <w:lang w:val="sr-Cyrl-CS"/>
        </w:rPr>
        <w:t xml:space="preserve">врши привремени упис </w:t>
      </w:r>
      <w:r w:rsidR="00307D0B" w:rsidRPr="00C161A6">
        <w:rPr>
          <w:rFonts w:ascii="Times New Roman" w:eastAsia="Aptos" w:hAnsi="Times New Roman" w:cs="Times New Roman"/>
          <w:lang w:val="sr-Cyrl-CS"/>
        </w:rPr>
        <w:t>у евиденцију активних купаца по захтеву потенцијалног активног купца</w:t>
      </w:r>
      <w:r w:rsidRPr="00C161A6">
        <w:rPr>
          <w:rFonts w:ascii="Times New Roman" w:eastAsia="Aptos" w:hAnsi="Times New Roman" w:cs="Times New Roman"/>
          <w:lang w:val="sr-Cyrl-CS"/>
        </w:rPr>
        <w:t>, у року од пет радних дана од дана пријема уредног</w:t>
      </w:r>
      <w:r w:rsidR="004B2CB3" w:rsidRPr="00C161A6">
        <w:rPr>
          <w:rFonts w:ascii="Times New Roman" w:eastAsia="Aptos" w:hAnsi="Times New Roman" w:cs="Times New Roman"/>
          <w:lang w:val="sr-Cyrl-CS"/>
        </w:rPr>
        <w:t xml:space="preserve"> </w:t>
      </w:r>
      <w:r w:rsidRPr="00C161A6">
        <w:rPr>
          <w:rFonts w:ascii="Times New Roman" w:eastAsia="Aptos" w:hAnsi="Times New Roman" w:cs="Times New Roman"/>
          <w:lang w:val="sr-Cyrl-CS"/>
        </w:rPr>
        <w:t>захтева</w:t>
      </w:r>
      <w:r w:rsidR="00D145D8" w:rsidRPr="00C161A6">
        <w:rPr>
          <w:rFonts w:ascii="Times New Roman" w:eastAsia="Aptos" w:hAnsi="Times New Roman" w:cs="Times New Roman"/>
          <w:lang w:val="sr-Cyrl-CS"/>
        </w:rPr>
        <w:t xml:space="preserve"> са подацима</w:t>
      </w:r>
      <w:r w:rsidRPr="00C161A6">
        <w:rPr>
          <w:rFonts w:ascii="Times New Roman" w:eastAsia="Aptos" w:hAnsi="Times New Roman" w:cs="Times New Roman"/>
          <w:lang w:val="sr-Cyrl-CS"/>
        </w:rPr>
        <w:t xml:space="preserve"> </w:t>
      </w:r>
      <w:r w:rsidR="00307D0B" w:rsidRPr="00C161A6">
        <w:rPr>
          <w:rFonts w:ascii="Times New Roman" w:eastAsia="Aptos" w:hAnsi="Times New Roman" w:cs="Times New Roman"/>
          <w:lang w:val="sr-Cyrl-CS"/>
        </w:rPr>
        <w:t>и</w:t>
      </w:r>
      <w:r w:rsidR="00D145D8" w:rsidRPr="00C161A6">
        <w:rPr>
          <w:rFonts w:ascii="Times New Roman" w:eastAsia="Aptos" w:hAnsi="Times New Roman" w:cs="Times New Roman"/>
          <w:lang w:val="sr-Cyrl-CS"/>
        </w:rPr>
        <w:t xml:space="preserve"> </w:t>
      </w:r>
      <w:r w:rsidR="00307D0B" w:rsidRPr="00C161A6">
        <w:rPr>
          <w:rFonts w:ascii="Times New Roman" w:eastAsia="Aptos" w:hAnsi="Times New Roman" w:cs="Times New Roman"/>
          <w:lang w:val="sr-Cyrl-CS"/>
        </w:rPr>
        <w:t>доказ</w:t>
      </w:r>
      <w:r w:rsidR="00D145D8" w:rsidRPr="00C161A6">
        <w:rPr>
          <w:rFonts w:ascii="Times New Roman" w:eastAsia="Aptos" w:hAnsi="Times New Roman" w:cs="Times New Roman"/>
          <w:lang w:val="sr-Cyrl-CS"/>
        </w:rPr>
        <w:t>им</w:t>
      </w:r>
      <w:r w:rsidR="00307D0B" w:rsidRPr="00C161A6">
        <w:rPr>
          <w:rFonts w:ascii="Times New Roman" w:eastAsia="Aptos" w:hAnsi="Times New Roman" w:cs="Times New Roman"/>
          <w:lang w:val="sr-Cyrl-CS"/>
        </w:rPr>
        <w:t>а прописани</w:t>
      </w:r>
      <w:r w:rsidR="00D145D8" w:rsidRPr="00C161A6">
        <w:rPr>
          <w:rFonts w:ascii="Times New Roman" w:eastAsia="Aptos" w:hAnsi="Times New Roman" w:cs="Times New Roman"/>
          <w:lang w:val="sr-Cyrl-CS"/>
        </w:rPr>
        <w:t>м</w:t>
      </w:r>
      <w:r w:rsidR="00307D0B" w:rsidRPr="00C161A6">
        <w:rPr>
          <w:rFonts w:ascii="Times New Roman" w:eastAsia="Aptos" w:hAnsi="Times New Roman" w:cs="Times New Roman"/>
          <w:lang w:val="sr-Cyrl-CS"/>
        </w:rPr>
        <w:t xml:space="preserve"> чланом 210д став 2. Закона</w:t>
      </w:r>
      <w:r w:rsidR="00D145D8" w:rsidRPr="00C161A6">
        <w:rPr>
          <w:rFonts w:ascii="Times New Roman" w:eastAsia="Aptos" w:hAnsi="Times New Roman" w:cs="Times New Roman"/>
          <w:lang w:val="sr-Cyrl-CS"/>
        </w:rPr>
        <w:t>.</w:t>
      </w:r>
      <w:r w:rsidR="00307D0B" w:rsidRPr="00C161A6">
        <w:rPr>
          <w:rFonts w:ascii="Times New Roman" w:eastAsia="Aptos" w:hAnsi="Times New Roman" w:cs="Times New Roman"/>
          <w:lang w:val="sr-Cyrl-CS"/>
        </w:rPr>
        <w:t xml:space="preserve"> </w:t>
      </w:r>
      <w:r w:rsidR="00D145D8" w:rsidRPr="00C161A6">
        <w:rPr>
          <w:rFonts w:ascii="Times New Roman" w:eastAsia="Aptos" w:hAnsi="Times New Roman" w:cs="Times New Roman"/>
          <w:lang w:val="sr-Cyrl-CS"/>
        </w:rPr>
        <w:t>Д</w:t>
      </w:r>
      <w:r w:rsidR="00307D0B" w:rsidRPr="00C161A6">
        <w:rPr>
          <w:rFonts w:ascii="Times New Roman" w:eastAsia="Aptos" w:hAnsi="Times New Roman" w:cs="Times New Roman"/>
          <w:lang w:val="sr-Cyrl-CS"/>
        </w:rPr>
        <w:t>ејство</w:t>
      </w:r>
      <w:r w:rsidR="00D145D8" w:rsidRPr="00C161A6">
        <w:rPr>
          <w:rFonts w:ascii="Times New Roman" w:eastAsia="Aptos" w:hAnsi="Times New Roman" w:cs="Times New Roman"/>
          <w:lang w:val="sr-Cyrl-CS"/>
        </w:rPr>
        <w:t xml:space="preserve"> привременог</w:t>
      </w:r>
      <w:r w:rsidR="00307D0B" w:rsidRPr="00C161A6">
        <w:rPr>
          <w:rFonts w:ascii="Times New Roman" w:eastAsia="Aptos" w:hAnsi="Times New Roman" w:cs="Times New Roman"/>
          <w:lang w:val="sr-Cyrl-CS"/>
        </w:rPr>
        <w:t xml:space="preserve"> уписа </w:t>
      </w:r>
      <w:r w:rsidR="00D145D8" w:rsidRPr="00C161A6">
        <w:rPr>
          <w:rFonts w:ascii="Times New Roman" w:eastAsia="Aptos" w:hAnsi="Times New Roman" w:cs="Times New Roman"/>
          <w:lang w:val="sr-Cyrl-CS"/>
        </w:rPr>
        <w:t>наступа</w:t>
      </w:r>
      <w:r w:rsidR="00307D0B" w:rsidRPr="00C161A6">
        <w:rPr>
          <w:rFonts w:ascii="Times New Roman" w:eastAsia="Aptos" w:hAnsi="Times New Roman" w:cs="Times New Roman"/>
          <w:lang w:val="sr-Cyrl-CS"/>
        </w:rPr>
        <w:t xml:space="preserve"> од датума привременог прикључења у пробни рад.</w:t>
      </w:r>
    </w:p>
    <w:p w14:paraId="5DEFB163" w14:textId="5B3D3C32" w:rsidR="00EB6CD8" w:rsidRPr="00C161A6" w:rsidRDefault="009727DC" w:rsidP="00EF226D">
      <w:pPr>
        <w:spacing w:after="0" w:line="240" w:lineRule="auto"/>
        <w:ind w:right="4" w:firstLine="570"/>
        <w:jc w:val="both"/>
        <w:rPr>
          <w:rFonts w:ascii="Times New Roman" w:eastAsia="Aptos" w:hAnsi="Times New Roman" w:cs="Times New Roman"/>
          <w:lang w:val="sr-Cyrl-CS"/>
        </w:rPr>
      </w:pPr>
      <w:r w:rsidRPr="00C161A6">
        <w:rPr>
          <w:rFonts w:ascii="Times New Roman" w:eastAsia="Aptos" w:hAnsi="Times New Roman" w:cs="Times New Roman"/>
          <w:lang w:val="sr-Cyrl-CS"/>
        </w:rPr>
        <w:t>Трајни упис у евиденцију активних купаца врши оператор система</w:t>
      </w:r>
      <w:r w:rsidR="00B817EF" w:rsidRPr="00C161A6">
        <w:rPr>
          <w:rFonts w:ascii="Times New Roman" w:eastAsia="Aptos" w:hAnsi="Times New Roman" w:cs="Times New Roman"/>
          <w:lang w:val="sr-Cyrl-CS"/>
        </w:rPr>
        <w:t>,</w:t>
      </w:r>
      <w:r w:rsidRPr="00C161A6">
        <w:rPr>
          <w:rFonts w:ascii="Times New Roman" w:eastAsia="Aptos" w:hAnsi="Times New Roman" w:cs="Times New Roman"/>
          <w:lang w:val="sr-Cyrl-CS"/>
        </w:rPr>
        <w:t xml:space="preserve"> по службеној дужности, у року од пет радних дана од дана трајног прикључења објекта </w:t>
      </w:r>
      <w:r w:rsidR="00B817EF" w:rsidRPr="00C161A6">
        <w:rPr>
          <w:rFonts w:ascii="Times New Roman" w:eastAsia="Aptos" w:hAnsi="Times New Roman" w:cs="Times New Roman"/>
          <w:lang w:val="sr-Cyrl-CS"/>
        </w:rPr>
        <w:t xml:space="preserve">потенцијалног активног купца, </w:t>
      </w:r>
      <w:r w:rsidRPr="00C161A6">
        <w:rPr>
          <w:rFonts w:ascii="Times New Roman" w:eastAsia="Aptos" w:hAnsi="Times New Roman" w:cs="Times New Roman"/>
          <w:lang w:val="sr-Cyrl-CS"/>
        </w:rPr>
        <w:t>у складу са законом.</w:t>
      </w:r>
    </w:p>
    <w:p w14:paraId="573487D1" w14:textId="6639C602" w:rsidR="00A0035A" w:rsidRPr="00C161A6" w:rsidRDefault="00A0035A" w:rsidP="00EF226D">
      <w:pPr>
        <w:spacing w:after="0" w:line="240" w:lineRule="auto"/>
        <w:ind w:right="4" w:firstLine="570"/>
        <w:jc w:val="both"/>
        <w:rPr>
          <w:rFonts w:ascii="Times New Roman" w:eastAsia="Aptos" w:hAnsi="Times New Roman" w:cs="Times New Roman"/>
          <w:lang w:val="sr-Cyrl-CS"/>
        </w:rPr>
      </w:pPr>
      <w:r w:rsidRPr="00C161A6">
        <w:rPr>
          <w:rFonts w:ascii="Times New Roman" w:eastAsia="Aptos" w:hAnsi="Times New Roman" w:cs="Times New Roman"/>
          <w:lang w:val="sr-Cyrl-CS"/>
        </w:rPr>
        <w:t xml:space="preserve">Уколико активни купац не испуњава обавезе из одобрења за прикључење </w:t>
      </w:r>
      <w:r w:rsidR="00A1120F" w:rsidRPr="00C161A6">
        <w:rPr>
          <w:rFonts w:ascii="Times New Roman" w:eastAsia="Aptos" w:hAnsi="Times New Roman" w:cs="Times New Roman"/>
          <w:lang w:val="sr-Cyrl-CS"/>
        </w:rPr>
        <w:t xml:space="preserve">и обавезе прописане Законом </w:t>
      </w:r>
      <w:r w:rsidRPr="00C161A6">
        <w:rPr>
          <w:rFonts w:ascii="Times New Roman" w:eastAsia="Aptos" w:hAnsi="Times New Roman" w:cs="Times New Roman"/>
          <w:lang w:val="sr-Cyrl-CS"/>
        </w:rPr>
        <w:t>које се односе искључиво на рад електране и</w:t>
      </w:r>
      <w:r w:rsidR="00AE585D" w:rsidRPr="00C161A6">
        <w:rPr>
          <w:rFonts w:ascii="Times New Roman" w:eastAsia="Aptos" w:hAnsi="Times New Roman" w:cs="Times New Roman"/>
          <w:lang w:val="sr-Cyrl-CS"/>
        </w:rPr>
        <w:t>/или</w:t>
      </w:r>
      <w:r w:rsidRPr="00C161A6">
        <w:rPr>
          <w:rFonts w:ascii="Times New Roman" w:eastAsia="Aptos" w:hAnsi="Times New Roman" w:cs="Times New Roman"/>
          <w:lang w:val="sr-Cyrl-CS"/>
        </w:rPr>
        <w:t xml:space="preserve"> објекта за складиштење</w:t>
      </w:r>
      <w:r w:rsidR="00EB2969" w:rsidRPr="00C161A6">
        <w:rPr>
          <w:rFonts w:ascii="Times New Roman" w:eastAsia="Aptos" w:hAnsi="Times New Roman" w:cs="Times New Roman"/>
          <w:lang w:val="sr-Cyrl-CS"/>
        </w:rPr>
        <w:t xml:space="preserve"> електричне енергије</w:t>
      </w:r>
      <w:r w:rsidRPr="00C161A6">
        <w:rPr>
          <w:rFonts w:ascii="Times New Roman" w:eastAsia="Aptos" w:hAnsi="Times New Roman" w:cs="Times New Roman"/>
          <w:lang w:val="sr-Cyrl-CS"/>
        </w:rPr>
        <w:t>, оператор система може наложити активном купцу стављање ван погона електране и</w:t>
      </w:r>
      <w:r w:rsidR="00AE585D" w:rsidRPr="00C161A6">
        <w:rPr>
          <w:rFonts w:ascii="Times New Roman" w:eastAsia="Aptos" w:hAnsi="Times New Roman" w:cs="Times New Roman"/>
          <w:lang w:val="sr-Cyrl-CS"/>
        </w:rPr>
        <w:t>/или</w:t>
      </w:r>
      <w:r w:rsidRPr="00C161A6">
        <w:rPr>
          <w:rFonts w:ascii="Times New Roman" w:eastAsia="Aptos" w:hAnsi="Times New Roman" w:cs="Times New Roman"/>
          <w:lang w:val="sr-Cyrl-CS"/>
        </w:rPr>
        <w:t xml:space="preserve"> објекта за складиштење </w:t>
      </w:r>
      <w:r w:rsidR="00A1120F" w:rsidRPr="00C161A6">
        <w:rPr>
          <w:rFonts w:ascii="Times New Roman" w:eastAsia="Aptos" w:hAnsi="Times New Roman" w:cs="Times New Roman"/>
          <w:lang w:val="sr-Cyrl-CS"/>
        </w:rPr>
        <w:t xml:space="preserve">електричне енергије </w:t>
      </w:r>
      <w:r w:rsidRPr="00C161A6">
        <w:rPr>
          <w:rFonts w:ascii="Times New Roman" w:eastAsia="Aptos" w:hAnsi="Times New Roman" w:cs="Times New Roman"/>
          <w:lang w:val="sr-Cyrl-CS"/>
        </w:rPr>
        <w:t>док се не отклоне недостаци.</w:t>
      </w:r>
    </w:p>
    <w:p w14:paraId="154B332C" w14:textId="5781472A" w:rsidR="00A0035A" w:rsidRPr="00C161A6" w:rsidRDefault="00A0035A" w:rsidP="00EF226D">
      <w:pPr>
        <w:spacing w:after="0" w:line="240" w:lineRule="auto"/>
        <w:ind w:right="4" w:firstLine="570"/>
        <w:jc w:val="both"/>
        <w:rPr>
          <w:rFonts w:ascii="Times New Roman" w:eastAsia="Aptos" w:hAnsi="Times New Roman" w:cs="Times New Roman"/>
          <w:lang w:val="sr-Cyrl-CS"/>
        </w:rPr>
      </w:pPr>
      <w:r w:rsidRPr="00C161A6">
        <w:rPr>
          <w:rFonts w:ascii="Times New Roman" w:eastAsia="Aptos" w:hAnsi="Times New Roman" w:cs="Times New Roman"/>
          <w:lang w:val="sr-Cyrl-CS"/>
        </w:rPr>
        <w:t xml:space="preserve">Ако активни купац не отклони недостатке </w:t>
      </w:r>
      <w:r w:rsidR="00E24569" w:rsidRPr="00C161A6">
        <w:rPr>
          <w:rFonts w:ascii="Times New Roman" w:eastAsia="Aptos" w:hAnsi="Times New Roman" w:cs="Times New Roman"/>
          <w:lang w:val="sr-Cyrl-CS"/>
        </w:rPr>
        <w:t xml:space="preserve">из става </w:t>
      </w:r>
      <w:r w:rsidR="00F7039C" w:rsidRPr="00C161A6">
        <w:rPr>
          <w:rFonts w:ascii="Times New Roman" w:eastAsia="Aptos" w:hAnsi="Times New Roman" w:cs="Times New Roman"/>
          <w:lang w:val="sr-Cyrl-CS"/>
        </w:rPr>
        <w:t>9</w:t>
      </w:r>
      <w:r w:rsidR="00E24569" w:rsidRPr="00C161A6">
        <w:rPr>
          <w:rFonts w:ascii="Times New Roman" w:eastAsia="Aptos" w:hAnsi="Times New Roman" w:cs="Times New Roman"/>
          <w:lang w:val="sr-Cyrl-CS"/>
        </w:rPr>
        <w:t xml:space="preserve">. овог члана </w:t>
      </w:r>
      <w:r w:rsidRPr="00C161A6">
        <w:rPr>
          <w:rFonts w:ascii="Times New Roman" w:eastAsia="Aptos" w:hAnsi="Times New Roman" w:cs="Times New Roman"/>
          <w:lang w:val="sr-Cyrl-CS"/>
        </w:rPr>
        <w:t xml:space="preserve">у року који одреди оператор система, оператор система брише </w:t>
      </w:r>
      <w:r w:rsidR="004C0575" w:rsidRPr="00C161A6">
        <w:rPr>
          <w:rFonts w:ascii="Times New Roman" w:eastAsia="Aptos" w:hAnsi="Times New Roman" w:cs="Times New Roman"/>
          <w:lang w:val="sr-Cyrl-CS"/>
        </w:rPr>
        <w:t>активног</w:t>
      </w:r>
      <w:r w:rsidRPr="00C161A6">
        <w:rPr>
          <w:rFonts w:ascii="Times New Roman" w:eastAsia="Aptos" w:hAnsi="Times New Roman" w:cs="Times New Roman"/>
          <w:lang w:val="sr-Cyrl-CS"/>
        </w:rPr>
        <w:t xml:space="preserve"> купца из евиденције активн</w:t>
      </w:r>
      <w:r w:rsidR="004C0575" w:rsidRPr="00C161A6">
        <w:rPr>
          <w:rFonts w:ascii="Times New Roman" w:eastAsia="Aptos" w:hAnsi="Times New Roman" w:cs="Times New Roman"/>
          <w:lang w:val="sr-Cyrl-CS"/>
        </w:rPr>
        <w:t xml:space="preserve">их </w:t>
      </w:r>
      <w:r w:rsidRPr="00C161A6">
        <w:rPr>
          <w:rFonts w:ascii="Times New Roman" w:eastAsia="Aptos" w:hAnsi="Times New Roman" w:cs="Times New Roman"/>
          <w:lang w:val="sr-Cyrl-CS"/>
        </w:rPr>
        <w:t>куп</w:t>
      </w:r>
      <w:r w:rsidR="004C0575" w:rsidRPr="00C161A6">
        <w:rPr>
          <w:rFonts w:ascii="Times New Roman" w:eastAsia="Aptos" w:hAnsi="Times New Roman" w:cs="Times New Roman"/>
          <w:lang w:val="sr-Cyrl-CS"/>
        </w:rPr>
        <w:t>а</w:t>
      </w:r>
      <w:r w:rsidRPr="00C161A6">
        <w:rPr>
          <w:rFonts w:ascii="Times New Roman" w:eastAsia="Aptos" w:hAnsi="Times New Roman" w:cs="Times New Roman"/>
          <w:lang w:val="sr-Cyrl-CS"/>
        </w:rPr>
        <w:t>ц</w:t>
      </w:r>
      <w:r w:rsidR="004C0575" w:rsidRPr="00C161A6">
        <w:rPr>
          <w:rFonts w:ascii="Times New Roman" w:eastAsia="Aptos" w:hAnsi="Times New Roman" w:cs="Times New Roman"/>
          <w:lang w:val="sr-Cyrl-CS"/>
        </w:rPr>
        <w:t>а у складу са Законом,</w:t>
      </w:r>
      <w:r w:rsidRPr="00C161A6">
        <w:rPr>
          <w:rFonts w:ascii="Times New Roman" w:eastAsia="Aptos" w:hAnsi="Times New Roman" w:cs="Times New Roman"/>
          <w:lang w:val="sr-Cyrl-CS"/>
        </w:rPr>
        <w:t xml:space="preserve"> у ком случају оператор система по службеној дужности доноси и/или мења сва акта из своје надлежности, а </w:t>
      </w:r>
      <w:r w:rsidR="000444E0" w:rsidRPr="00C161A6">
        <w:rPr>
          <w:rFonts w:ascii="Times New Roman" w:eastAsia="Aptos" w:hAnsi="Times New Roman" w:cs="Times New Roman"/>
          <w:lang w:val="sr-Cyrl-CS"/>
        </w:rPr>
        <w:t>релевантни</w:t>
      </w:r>
      <w:r w:rsidR="008475BE" w:rsidRPr="00C161A6">
        <w:rPr>
          <w:rFonts w:ascii="Times New Roman" w:eastAsia="Aptos" w:hAnsi="Times New Roman" w:cs="Times New Roman"/>
          <w:lang w:val="sr-Cyrl-CS"/>
        </w:rPr>
        <w:t xml:space="preserve"> енергетски субјекти </w:t>
      </w:r>
      <w:r w:rsidR="009F2015" w:rsidRPr="00C161A6">
        <w:rPr>
          <w:rFonts w:ascii="Times New Roman" w:eastAsia="Aptos" w:hAnsi="Times New Roman" w:cs="Times New Roman"/>
          <w:lang w:val="sr-Cyrl-CS"/>
        </w:rPr>
        <w:t xml:space="preserve">на које се односи брисање </w:t>
      </w:r>
      <w:r w:rsidRPr="00C161A6">
        <w:rPr>
          <w:rFonts w:ascii="Times New Roman" w:eastAsia="Aptos" w:hAnsi="Times New Roman" w:cs="Times New Roman"/>
          <w:lang w:val="sr-Cyrl-CS"/>
        </w:rPr>
        <w:t>дужн</w:t>
      </w:r>
      <w:r w:rsidR="005E7397" w:rsidRPr="00C161A6">
        <w:rPr>
          <w:rFonts w:ascii="Times New Roman" w:eastAsia="Aptos" w:hAnsi="Times New Roman" w:cs="Times New Roman"/>
          <w:lang w:val="sr-Cyrl-CS"/>
        </w:rPr>
        <w:t>и</w:t>
      </w:r>
      <w:r w:rsidRPr="00C161A6">
        <w:rPr>
          <w:rFonts w:ascii="Times New Roman" w:eastAsia="Aptos" w:hAnsi="Times New Roman" w:cs="Times New Roman"/>
          <w:lang w:val="sr-Cyrl-CS"/>
        </w:rPr>
        <w:t xml:space="preserve"> </w:t>
      </w:r>
      <w:r w:rsidR="009F2015" w:rsidRPr="00C161A6">
        <w:rPr>
          <w:rFonts w:ascii="Times New Roman" w:eastAsia="Aptos" w:hAnsi="Times New Roman" w:cs="Times New Roman"/>
          <w:lang w:val="sr-Cyrl-CS"/>
        </w:rPr>
        <w:t xml:space="preserve">су </w:t>
      </w:r>
      <w:r w:rsidRPr="00C161A6">
        <w:rPr>
          <w:rFonts w:ascii="Times New Roman" w:eastAsia="Aptos" w:hAnsi="Times New Roman" w:cs="Times New Roman"/>
          <w:lang w:val="sr-Cyrl-CS"/>
        </w:rPr>
        <w:t>да измен</w:t>
      </w:r>
      <w:r w:rsidR="005E7397" w:rsidRPr="00C161A6">
        <w:rPr>
          <w:rFonts w:ascii="Times New Roman" w:eastAsia="Aptos" w:hAnsi="Times New Roman" w:cs="Times New Roman"/>
          <w:lang w:val="sr-Cyrl-CS"/>
        </w:rPr>
        <w:t>е</w:t>
      </w:r>
      <w:r w:rsidRPr="00C161A6">
        <w:rPr>
          <w:rFonts w:ascii="Times New Roman" w:eastAsia="Aptos" w:hAnsi="Times New Roman" w:cs="Times New Roman"/>
          <w:lang w:val="sr-Cyrl-CS"/>
        </w:rPr>
        <w:t xml:space="preserve"> уговоре у складу са законом</w:t>
      </w:r>
      <w:r w:rsidR="00E24569" w:rsidRPr="00C161A6">
        <w:rPr>
          <w:rFonts w:ascii="Times New Roman" w:eastAsia="Aptos" w:hAnsi="Times New Roman" w:cs="Times New Roman"/>
          <w:lang w:val="sr-Cyrl-CS"/>
        </w:rPr>
        <w:t>.</w:t>
      </w:r>
    </w:p>
    <w:p w14:paraId="00F6D516" w14:textId="672E845E" w:rsidR="00A0035A" w:rsidRPr="00C161A6" w:rsidRDefault="00A0035A" w:rsidP="00EF226D">
      <w:pPr>
        <w:spacing w:after="0" w:line="240" w:lineRule="auto"/>
        <w:ind w:right="4" w:firstLine="570"/>
        <w:jc w:val="both"/>
        <w:rPr>
          <w:rFonts w:ascii="Times New Roman" w:eastAsia="Aptos" w:hAnsi="Times New Roman" w:cs="Times New Roman"/>
          <w:lang w:val="sr-Cyrl-CS"/>
        </w:rPr>
      </w:pPr>
      <w:r w:rsidRPr="00C161A6">
        <w:rPr>
          <w:rFonts w:ascii="Times New Roman" w:eastAsia="Aptos" w:hAnsi="Times New Roman" w:cs="Times New Roman"/>
          <w:lang w:val="sr-Cyrl-CS"/>
        </w:rPr>
        <w:t xml:space="preserve">Поступак за поновни упис крајњег купца </w:t>
      </w:r>
      <w:r w:rsidR="006C3F5B" w:rsidRPr="00C161A6">
        <w:rPr>
          <w:rFonts w:ascii="Times New Roman" w:eastAsia="Aptos" w:hAnsi="Times New Roman" w:cs="Times New Roman"/>
          <w:lang w:val="sr-Cyrl-CS"/>
        </w:rPr>
        <w:t>из става</w:t>
      </w:r>
      <w:r w:rsidR="004A72A7" w:rsidRPr="00C161A6">
        <w:rPr>
          <w:rFonts w:ascii="Times New Roman" w:eastAsia="Aptos" w:hAnsi="Times New Roman" w:cs="Times New Roman"/>
          <w:lang w:val="sr-Cyrl-CS"/>
        </w:rPr>
        <w:t xml:space="preserve"> 10.</w:t>
      </w:r>
      <w:r w:rsidR="006C3F5B" w:rsidRPr="00C161A6">
        <w:rPr>
          <w:rFonts w:ascii="Times New Roman" w:eastAsia="Aptos" w:hAnsi="Times New Roman" w:cs="Times New Roman"/>
          <w:lang w:val="sr-Cyrl-CS"/>
        </w:rPr>
        <w:t xml:space="preserve"> овог члана </w:t>
      </w:r>
      <w:r w:rsidRPr="00C161A6">
        <w:rPr>
          <w:rFonts w:ascii="Times New Roman" w:eastAsia="Aptos" w:hAnsi="Times New Roman" w:cs="Times New Roman"/>
          <w:lang w:val="sr-Cyrl-CS"/>
        </w:rPr>
        <w:t>у евиденцију активн</w:t>
      </w:r>
      <w:r w:rsidR="00A1120F" w:rsidRPr="00C161A6">
        <w:rPr>
          <w:rFonts w:ascii="Times New Roman" w:eastAsia="Aptos" w:hAnsi="Times New Roman" w:cs="Times New Roman"/>
          <w:lang w:val="sr-Cyrl-CS"/>
        </w:rPr>
        <w:t xml:space="preserve">их </w:t>
      </w:r>
      <w:r w:rsidRPr="00C161A6">
        <w:rPr>
          <w:rFonts w:ascii="Times New Roman" w:eastAsia="Aptos" w:hAnsi="Times New Roman" w:cs="Times New Roman"/>
          <w:lang w:val="sr-Cyrl-CS"/>
        </w:rPr>
        <w:t>куп</w:t>
      </w:r>
      <w:r w:rsidR="00A1120F" w:rsidRPr="00C161A6">
        <w:rPr>
          <w:rFonts w:ascii="Times New Roman" w:eastAsia="Aptos" w:hAnsi="Times New Roman" w:cs="Times New Roman"/>
          <w:lang w:val="sr-Cyrl-CS"/>
        </w:rPr>
        <w:t>а</w:t>
      </w:r>
      <w:r w:rsidRPr="00C161A6">
        <w:rPr>
          <w:rFonts w:ascii="Times New Roman" w:eastAsia="Aptos" w:hAnsi="Times New Roman" w:cs="Times New Roman"/>
          <w:lang w:val="sr-Cyrl-CS"/>
        </w:rPr>
        <w:t>ца након брисања се спроводи по утврђивању испуњености услова за прикључење</w:t>
      </w:r>
      <w:r w:rsidR="006C3F5B" w:rsidRPr="00C161A6">
        <w:rPr>
          <w:rFonts w:ascii="Times New Roman" w:eastAsia="Aptos" w:hAnsi="Times New Roman" w:cs="Times New Roman"/>
          <w:lang w:val="sr-Cyrl-CS"/>
        </w:rPr>
        <w:t xml:space="preserve"> у складу са Законом и овом </w:t>
      </w:r>
      <w:r w:rsidR="004A72A7" w:rsidRPr="00C161A6">
        <w:rPr>
          <w:rFonts w:ascii="Times New Roman" w:eastAsia="Aptos" w:hAnsi="Times New Roman" w:cs="Times New Roman"/>
          <w:lang w:val="sr-Cyrl-CS"/>
        </w:rPr>
        <w:t>у</w:t>
      </w:r>
      <w:r w:rsidR="006C3F5B" w:rsidRPr="00C161A6">
        <w:rPr>
          <w:rFonts w:ascii="Times New Roman" w:eastAsia="Aptos" w:hAnsi="Times New Roman" w:cs="Times New Roman"/>
          <w:lang w:val="sr-Cyrl-CS"/>
        </w:rPr>
        <w:t>редбом</w:t>
      </w:r>
      <w:r w:rsidRPr="00C161A6">
        <w:rPr>
          <w:rFonts w:ascii="Times New Roman" w:eastAsia="Aptos" w:hAnsi="Times New Roman" w:cs="Times New Roman"/>
          <w:lang w:val="sr-Cyrl-CS"/>
        </w:rPr>
        <w:t>.</w:t>
      </w:r>
    </w:p>
    <w:p w14:paraId="18596604" w14:textId="7190952B" w:rsidR="00A0035A" w:rsidRPr="00C161A6" w:rsidRDefault="00A0035A" w:rsidP="00EF226D">
      <w:pPr>
        <w:spacing w:after="0" w:line="240" w:lineRule="auto"/>
        <w:ind w:right="4" w:firstLine="570"/>
        <w:jc w:val="both"/>
        <w:rPr>
          <w:rFonts w:ascii="Times New Roman" w:eastAsia="Aptos" w:hAnsi="Times New Roman" w:cs="Times New Roman"/>
          <w:lang w:val="sr-Cyrl-CS"/>
        </w:rPr>
      </w:pPr>
      <w:r w:rsidRPr="00C161A6">
        <w:rPr>
          <w:rFonts w:ascii="Times New Roman" w:eastAsia="Aptos" w:hAnsi="Times New Roman" w:cs="Times New Roman"/>
          <w:lang w:val="sr-Cyrl-CS"/>
        </w:rPr>
        <w:lastRenderedPageBreak/>
        <w:t xml:space="preserve">На објекте </w:t>
      </w:r>
      <w:r w:rsidR="006E5B79" w:rsidRPr="00C161A6">
        <w:rPr>
          <w:rFonts w:ascii="Times New Roman" w:eastAsia="Aptos" w:hAnsi="Times New Roman" w:cs="Times New Roman"/>
          <w:lang w:val="sr-Cyrl-CS"/>
        </w:rPr>
        <w:t xml:space="preserve">активног </w:t>
      </w:r>
      <w:r w:rsidR="00970CA2" w:rsidRPr="00C161A6">
        <w:rPr>
          <w:rFonts w:ascii="Times New Roman" w:eastAsia="Aptos" w:hAnsi="Times New Roman" w:cs="Times New Roman"/>
          <w:lang w:val="sr-Cyrl-CS"/>
        </w:rPr>
        <w:t xml:space="preserve">купца </w:t>
      </w:r>
      <w:r w:rsidRPr="00C161A6">
        <w:rPr>
          <w:rFonts w:ascii="Times New Roman" w:eastAsia="Aptos" w:hAnsi="Times New Roman" w:cs="Times New Roman"/>
          <w:lang w:val="sr-Cyrl-CS"/>
        </w:rPr>
        <w:t>се примењују технички захтеви из правила за прикључење на преносни систем, правила о раду преносног, односно дистрибутивног система</w:t>
      </w:r>
      <w:r w:rsidR="00015042" w:rsidRPr="00C161A6">
        <w:rPr>
          <w:rFonts w:ascii="Times New Roman" w:eastAsia="Aptos" w:hAnsi="Times New Roman" w:cs="Times New Roman"/>
          <w:lang w:val="sr-Cyrl-CS"/>
        </w:rPr>
        <w:t>, односно</w:t>
      </w:r>
      <w:r w:rsidRPr="00C161A6">
        <w:rPr>
          <w:rFonts w:ascii="Times New Roman" w:eastAsia="Aptos" w:hAnsi="Times New Roman" w:cs="Times New Roman"/>
          <w:lang w:val="sr-Cyrl-CS"/>
        </w:rPr>
        <w:t xml:space="preserve"> затвореног дистрибутивног система, као и пропис</w:t>
      </w:r>
      <w:r w:rsidR="00322FD1" w:rsidRPr="00C161A6">
        <w:rPr>
          <w:rFonts w:ascii="Times New Roman" w:eastAsia="Aptos" w:hAnsi="Times New Roman" w:cs="Times New Roman"/>
          <w:lang w:val="sr-Cyrl-CS"/>
        </w:rPr>
        <w:t>и</w:t>
      </w:r>
      <w:r w:rsidRPr="00C161A6">
        <w:rPr>
          <w:rFonts w:ascii="Times New Roman" w:eastAsia="Aptos" w:hAnsi="Times New Roman" w:cs="Times New Roman"/>
          <w:lang w:val="sr-Cyrl-CS"/>
        </w:rPr>
        <w:t xml:space="preserve"> којима се уређују мрежна правила.</w:t>
      </w:r>
    </w:p>
    <w:p w14:paraId="38AB63B3" w14:textId="4E09350F" w:rsidR="00A0035A" w:rsidRPr="00C161A6" w:rsidRDefault="00EB33BF" w:rsidP="00EF226D">
      <w:pPr>
        <w:spacing w:after="0" w:line="240" w:lineRule="auto"/>
        <w:ind w:right="4" w:firstLine="570"/>
        <w:jc w:val="both"/>
        <w:rPr>
          <w:rFonts w:ascii="Times New Roman" w:eastAsia="Aptos" w:hAnsi="Times New Roman" w:cs="Times New Roman"/>
          <w:lang w:val="sr-Cyrl-CS"/>
        </w:rPr>
      </w:pPr>
      <w:r w:rsidRPr="00C161A6">
        <w:rPr>
          <w:rFonts w:ascii="Times New Roman" w:eastAsia="Aptos" w:hAnsi="Times New Roman" w:cs="Times New Roman"/>
          <w:lang w:val="sr-Cyrl-CS"/>
        </w:rPr>
        <w:t xml:space="preserve">Активни купац </w:t>
      </w:r>
      <w:r w:rsidR="00A0035A" w:rsidRPr="00C161A6">
        <w:rPr>
          <w:rFonts w:ascii="Times New Roman" w:eastAsia="Aptos" w:hAnsi="Times New Roman" w:cs="Times New Roman"/>
          <w:lang w:val="sr-Cyrl-CS"/>
        </w:rPr>
        <w:t>може пружати помоћне услуге у складу са правилима о раду система, правилима за прикључење и правилима о раду тржишта.</w:t>
      </w:r>
    </w:p>
    <w:p w14:paraId="7377073E" w14:textId="27F76AE0" w:rsidR="00A0035A" w:rsidRPr="00C161A6" w:rsidRDefault="00967A34" w:rsidP="00EF226D">
      <w:pPr>
        <w:spacing w:after="0" w:line="240" w:lineRule="auto"/>
        <w:ind w:right="4" w:firstLine="570"/>
        <w:jc w:val="both"/>
        <w:rPr>
          <w:rFonts w:ascii="Times New Roman" w:eastAsia="Aptos" w:hAnsi="Times New Roman" w:cs="Times New Roman"/>
          <w:lang w:val="sr-Cyrl-CS"/>
        </w:rPr>
      </w:pPr>
      <w:bookmarkStart w:id="11" w:name="_Hlk219213977"/>
      <w:r w:rsidRPr="00C161A6">
        <w:rPr>
          <w:rFonts w:ascii="Times New Roman" w:eastAsia="Aptos" w:hAnsi="Times New Roman" w:cs="Times New Roman"/>
          <w:lang w:val="sr-Cyrl-CS"/>
        </w:rPr>
        <w:t>А</w:t>
      </w:r>
      <w:r w:rsidR="0091674C" w:rsidRPr="00C161A6">
        <w:rPr>
          <w:rFonts w:ascii="Times New Roman" w:eastAsia="Aptos" w:hAnsi="Times New Roman" w:cs="Times New Roman"/>
          <w:lang w:val="sr-Cyrl-CS"/>
        </w:rPr>
        <w:t>ктивн</w:t>
      </w:r>
      <w:r w:rsidRPr="00C161A6">
        <w:rPr>
          <w:rFonts w:ascii="Times New Roman" w:eastAsia="Aptos" w:hAnsi="Times New Roman" w:cs="Times New Roman"/>
          <w:lang w:val="sr-Cyrl-CS"/>
        </w:rPr>
        <w:t>и</w:t>
      </w:r>
      <w:r w:rsidR="0091674C" w:rsidRPr="00C161A6">
        <w:rPr>
          <w:rFonts w:ascii="Times New Roman" w:eastAsia="Aptos" w:hAnsi="Times New Roman" w:cs="Times New Roman"/>
          <w:lang w:val="sr-Cyrl-CS"/>
        </w:rPr>
        <w:t xml:space="preserve"> куп</w:t>
      </w:r>
      <w:r w:rsidRPr="00C161A6">
        <w:rPr>
          <w:rFonts w:ascii="Times New Roman" w:eastAsia="Aptos" w:hAnsi="Times New Roman" w:cs="Times New Roman"/>
          <w:lang w:val="sr-Cyrl-CS"/>
        </w:rPr>
        <w:t>а</w:t>
      </w:r>
      <w:r w:rsidR="0091674C" w:rsidRPr="00C161A6">
        <w:rPr>
          <w:rFonts w:ascii="Times New Roman" w:eastAsia="Aptos" w:hAnsi="Times New Roman" w:cs="Times New Roman"/>
          <w:lang w:val="sr-Cyrl-CS"/>
        </w:rPr>
        <w:t>ц</w:t>
      </w:r>
      <w:bookmarkEnd w:id="11"/>
      <w:r w:rsidR="0091674C" w:rsidRPr="00C161A6">
        <w:rPr>
          <w:rFonts w:ascii="Times New Roman" w:eastAsia="Aptos" w:hAnsi="Times New Roman" w:cs="Times New Roman"/>
          <w:lang w:val="sr-Cyrl-CS"/>
        </w:rPr>
        <w:t>,</w:t>
      </w:r>
      <w:r w:rsidR="0091674C" w:rsidRPr="00C161A6" w:rsidDel="0065047B">
        <w:rPr>
          <w:rFonts w:ascii="Times New Roman" w:eastAsia="Aptos" w:hAnsi="Times New Roman" w:cs="Times New Roman"/>
          <w:lang w:val="sr-Cyrl-CS"/>
        </w:rPr>
        <w:t xml:space="preserve"> </w:t>
      </w:r>
      <w:r w:rsidR="00861453" w:rsidRPr="00C161A6">
        <w:rPr>
          <w:rFonts w:ascii="Times New Roman" w:eastAsia="Aptos" w:hAnsi="Times New Roman" w:cs="Times New Roman"/>
          <w:lang w:val="sr-Cyrl-CS"/>
        </w:rPr>
        <w:t>са електраном на унутрашњ</w:t>
      </w:r>
      <w:r w:rsidR="00630182" w:rsidRPr="00C161A6">
        <w:rPr>
          <w:rFonts w:ascii="Times New Roman" w:eastAsia="Aptos" w:hAnsi="Times New Roman" w:cs="Times New Roman"/>
          <w:lang w:val="sr-Cyrl-CS"/>
        </w:rPr>
        <w:t>им</w:t>
      </w:r>
      <w:r w:rsidR="00861453" w:rsidRPr="00C161A6">
        <w:rPr>
          <w:rFonts w:ascii="Times New Roman" w:eastAsia="Aptos" w:hAnsi="Times New Roman" w:cs="Times New Roman"/>
          <w:lang w:val="sr-Cyrl-CS"/>
        </w:rPr>
        <w:t xml:space="preserve"> инсталациј</w:t>
      </w:r>
      <w:r w:rsidR="00630182" w:rsidRPr="00C161A6">
        <w:rPr>
          <w:rFonts w:ascii="Times New Roman" w:eastAsia="Aptos" w:hAnsi="Times New Roman" w:cs="Times New Roman"/>
          <w:lang w:val="sr-Cyrl-CS"/>
        </w:rPr>
        <w:t>ама</w:t>
      </w:r>
      <w:r w:rsidR="00015042" w:rsidRPr="00C161A6">
        <w:rPr>
          <w:rFonts w:ascii="Times New Roman" w:eastAsia="Aptos" w:hAnsi="Times New Roman" w:cs="Times New Roman"/>
          <w:lang w:val="sr-Cyrl-CS"/>
        </w:rPr>
        <w:t>,</w:t>
      </w:r>
      <w:r w:rsidR="00861453" w:rsidRPr="00C161A6">
        <w:rPr>
          <w:rFonts w:ascii="Times New Roman" w:eastAsia="Aptos" w:hAnsi="Times New Roman" w:cs="Times New Roman"/>
          <w:lang w:val="sr-Cyrl-CS"/>
        </w:rPr>
        <w:t xml:space="preserve"> која користи варијабилне обновљиве изворе енергије и спада у производни модул типа Ц и Д</w:t>
      </w:r>
      <w:r w:rsidR="00A0035A" w:rsidRPr="00C161A6">
        <w:rPr>
          <w:rFonts w:ascii="Times New Roman" w:eastAsia="Aptos" w:hAnsi="Times New Roman" w:cs="Times New Roman"/>
          <w:lang w:val="sr-Cyrl-CS"/>
        </w:rPr>
        <w:t xml:space="preserve">, </w:t>
      </w:r>
      <w:r w:rsidR="00861453" w:rsidRPr="00C161A6">
        <w:rPr>
          <w:rFonts w:ascii="Times New Roman" w:eastAsia="Aptos" w:hAnsi="Times New Roman" w:cs="Times New Roman"/>
          <w:lang w:val="sr-Cyrl-CS"/>
        </w:rPr>
        <w:t xml:space="preserve">мора да има обезбеђен капацитет на територији Републике Србије за пружање помоћне услуге секундарне резерве који ће бити понуђен оператору преносног система </w:t>
      </w:r>
      <w:r w:rsidR="00A0035A" w:rsidRPr="00C161A6">
        <w:rPr>
          <w:rFonts w:ascii="Times New Roman" w:eastAsia="Aptos" w:hAnsi="Times New Roman" w:cs="Times New Roman"/>
          <w:lang w:val="sr-Cyrl-CS"/>
        </w:rPr>
        <w:t>у складу са законом којим се уређује енергетика</w:t>
      </w:r>
      <w:r w:rsidR="00861453" w:rsidRPr="00C161A6">
        <w:rPr>
          <w:rFonts w:ascii="Times New Roman" w:eastAsia="Aptos" w:hAnsi="Times New Roman" w:cs="Times New Roman"/>
          <w:lang w:val="sr-Cyrl-CS"/>
        </w:rPr>
        <w:t>, за све време на које је прикључен на преносни систем</w:t>
      </w:r>
      <w:r w:rsidR="00A0035A" w:rsidRPr="00C161A6">
        <w:rPr>
          <w:rFonts w:ascii="Times New Roman" w:eastAsia="Aptos" w:hAnsi="Times New Roman" w:cs="Times New Roman"/>
          <w:lang w:val="sr-Cyrl-CS"/>
        </w:rPr>
        <w:t xml:space="preserve">. </w:t>
      </w:r>
    </w:p>
    <w:p w14:paraId="0133A576" w14:textId="77777777" w:rsidR="00A0035A" w:rsidRPr="00C161A6" w:rsidRDefault="00A0035A" w:rsidP="00EF226D">
      <w:pPr>
        <w:spacing w:after="0" w:line="240" w:lineRule="auto"/>
        <w:ind w:left="150" w:right="150" w:firstLine="570"/>
        <w:jc w:val="both"/>
        <w:rPr>
          <w:rFonts w:ascii="Times New Roman" w:eastAsia="Aptos" w:hAnsi="Times New Roman" w:cs="Times New Roman"/>
          <w:lang w:val="sr-Cyrl-CS"/>
        </w:rPr>
      </w:pPr>
    </w:p>
    <w:bookmarkEnd w:id="6"/>
    <w:p w14:paraId="187D7AA5" w14:textId="198E1E29" w:rsidR="00A0035A" w:rsidRPr="00C161A6" w:rsidRDefault="00A0035A" w:rsidP="00EF226D">
      <w:pPr>
        <w:spacing w:after="0" w:line="240" w:lineRule="auto"/>
        <w:ind w:left="150" w:right="150" w:firstLine="570"/>
        <w:jc w:val="center"/>
        <w:rPr>
          <w:rFonts w:ascii="Times New Roman" w:eastAsia="Aptos" w:hAnsi="Times New Roman" w:cs="Times New Roman"/>
          <w:lang w:val="sr-Cyrl-CS"/>
        </w:rPr>
      </w:pPr>
      <w:r w:rsidRPr="00C161A6">
        <w:rPr>
          <w:rFonts w:ascii="Times New Roman" w:eastAsia="Aptos" w:hAnsi="Times New Roman" w:cs="Times New Roman"/>
          <w:lang w:val="sr-Cyrl-CS"/>
        </w:rPr>
        <w:t xml:space="preserve">Поступак прикључења </w:t>
      </w:r>
      <w:r w:rsidR="0013440C" w:rsidRPr="00C161A6">
        <w:rPr>
          <w:rFonts w:ascii="Times New Roman" w:eastAsia="Aptos" w:hAnsi="Times New Roman" w:cs="Times New Roman"/>
          <w:lang w:val="sr-Cyrl-CS"/>
        </w:rPr>
        <w:t>објекта поте</w:t>
      </w:r>
      <w:r w:rsidR="00C161A6">
        <w:rPr>
          <w:rFonts w:ascii="Times New Roman" w:eastAsia="Aptos" w:hAnsi="Times New Roman" w:cs="Times New Roman"/>
          <w:lang w:val="sr-Cyrl-RS"/>
        </w:rPr>
        <w:t>н</w:t>
      </w:r>
      <w:proofErr w:type="spellStart"/>
      <w:r w:rsidR="0013440C" w:rsidRPr="00C161A6">
        <w:rPr>
          <w:rFonts w:ascii="Times New Roman" w:eastAsia="Aptos" w:hAnsi="Times New Roman" w:cs="Times New Roman"/>
          <w:lang w:val="sr-Cyrl-CS"/>
        </w:rPr>
        <w:t>цијалног</w:t>
      </w:r>
      <w:proofErr w:type="spellEnd"/>
      <w:r w:rsidR="0013440C" w:rsidRPr="00C161A6">
        <w:rPr>
          <w:rFonts w:ascii="Times New Roman" w:eastAsia="Aptos" w:hAnsi="Times New Roman" w:cs="Times New Roman"/>
          <w:lang w:val="sr-Cyrl-CS"/>
        </w:rPr>
        <w:t xml:space="preserve"> </w:t>
      </w:r>
      <w:r w:rsidRPr="00C161A6">
        <w:rPr>
          <w:rFonts w:ascii="Times New Roman" w:eastAsia="Aptos" w:hAnsi="Times New Roman" w:cs="Times New Roman"/>
          <w:lang w:val="sr-Cyrl-CS"/>
        </w:rPr>
        <w:t>активног купца на преносни систем и део дистрибутивног система којим управља оператор преносног система</w:t>
      </w:r>
    </w:p>
    <w:p w14:paraId="20D6CF91" w14:textId="77777777" w:rsidR="00A0035A" w:rsidRPr="00C161A6" w:rsidRDefault="00A0035A" w:rsidP="00EF226D">
      <w:pPr>
        <w:tabs>
          <w:tab w:val="left" w:pos="9210"/>
        </w:tabs>
        <w:spacing w:after="0" w:line="240" w:lineRule="auto"/>
        <w:ind w:left="150" w:right="150" w:firstLine="570"/>
        <w:jc w:val="both"/>
        <w:rPr>
          <w:rFonts w:ascii="Times New Roman" w:eastAsia="Aptos" w:hAnsi="Times New Roman" w:cs="Times New Roman"/>
          <w:lang w:val="sr-Cyrl-CS"/>
        </w:rPr>
      </w:pPr>
    </w:p>
    <w:p w14:paraId="6BE5B1AC" w14:textId="77777777" w:rsidR="00A0035A" w:rsidRPr="00C161A6" w:rsidRDefault="00A0035A" w:rsidP="00EF226D">
      <w:pPr>
        <w:spacing w:after="0" w:line="240" w:lineRule="auto"/>
        <w:ind w:left="3750" w:right="150" w:firstLine="570"/>
        <w:jc w:val="both"/>
        <w:rPr>
          <w:rFonts w:ascii="Times New Roman" w:eastAsia="Aptos" w:hAnsi="Times New Roman" w:cs="Times New Roman"/>
          <w:lang w:val="sr-Cyrl-CS"/>
        </w:rPr>
      </w:pPr>
      <w:r w:rsidRPr="00C161A6">
        <w:rPr>
          <w:rFonts w:ascii="Times New Roman" w:eastAsia="Aptos" w:hAnsi="Times New Roman" w:cs="Times New Roman"/>
          <w:lang w:val="sr-Cyrl-CS"/>
        </w:rPr>
        <w:t>Члан 10б</w:t>
      </w:r>
    </w:p>
    <w:p w14:paraId="65DDFA52" w14:textId="71140F17" w:rsidR="00A0035A" w:rsidRPr="00C161A6" w:rsidRDefault="00A0035A" w:rsidP="00EF226D">
      <w:pPr>
        <w:spacing w:after="0" w:line="240" w:lineRule="auto"/>
        <w:ind w:right="4" w:firstLine="709"/>
        <w:jc w:val="both"/>
        <w:rPr>
          <w:rFonts w:ascii="Times New Roman" w:eastAsia="Aptos" w:hAnsi="Times New Roman" w:cs="Times New Roman"/>
          <w:lang w:val="sr-Cyrl-CS"/>
        </w:rPr>
      </w:pPr>
      <w:r w:rsidRPr="00C161A6">
        <w:rPr>
          <w:rFonts w:ascii="Times New Roman" w:eastAsia="Aptos" w:hAnsi="Times New Roman" w:cs="Times New Roman"/>
          <w:lang w:val="sr-Cyrl-CS"/>
        </w:rPr>
        <w:t xml:space="preserve">Поступак прикључења </w:t>
      </w:r>
      <w:r w:rsidR="0013440C" w:rsidRPr="00C161A6">
        <w:rPr>
          <w:rFonts w:ascii="Times New Roman" w:eastAsia="Aptos" w:hAnsi="Times New Roman" w:cs="Times New Roman"/>
          <w:lang w:val="sr-Cyrl-CS"/>
        </w:rPr>
        <w:t>објекта поте</w:t>
      </w:r>
      <w:r w:rsidR="00C161A6">
        <w:rPr>
          <w:rFonts w:ascii="Times New Roman" w:eastAsia="Aptos" w:hAnsi="Times New Roman" w:cs="Times New Roman"/>
          <w:lang w:val="sr-Cyrl-CS"/>
        </w:rPr>
        <w:t>н</w:t>
      </w:r>
      <w:r w:rsidR="0013440C" w:rsidRPr="00C161A6">
        <w:rPr>
          <w:rFonts w:ascii="Times New Roman" w:eastAsia="Aptos" w:hAnsi="Times New Roman" w:cs="Times New Roman"/>
          <w:lang w:val="sr-Cyrl-CS"/>
        </w:rPr>
        <w:t xml:space="preserve">цијалног </w:t>
      </w:r>
      <w:r w:rsidRPr="00C161A6">
        <w:rPr>
          <w:rFonts w:ascii="Times New Roman" w:eastAsia="Aptos" w:hAnsi="Times New Roman" w:cs="Times New Roman"/>
          <w:lang w:val="sr-Cyrl-CS"/>
        </w:rPr>
        <w:t xml:space="preserve">активног купца </w:t>
      </w:r>
      <w:r w:rsidR="00574F28" w:rsidRPr="00C161A6">
        <w:rPr>
          <w:rFonts w:ascii="Times New Roman" w:eastAsia="Aptos" w:hAnsi="Times New Roman" w:cs="Times New Roman"/>
          <w:lang w:val="sr-Cyrl-CS"/>
        </w:rPr>
        <w:t xml:space="preserve">на преносни систем и део дистрибутивног система којим управља оператор преносног система </w:t>
      </w:r>
      <w:r w:rsidRPr="00C161A6">
        <w:rPr>
          <w:rFonts w:ascii="Times New Roman" w:eastAsia="Aptos" w:hAnsi="Times New Roman" w:cs="Times New Roman"/>
          <w:lang w:val="sr-Cyrl-CS"/>
        </w:rPr>
        <w:t xml:space="preserve">покреће се у складу са законом и </w:t>
      </w:r>
      <w:r w:rsidR="00015042" w:rsidRPr="00C161A6">
        <w:rPr>
          <w:rFonts w:ascii="Times New Roman" w:eastAsia="Aptos" w:hAnsi="Times New Roman" w:cs="Times New Roman"/>
          <w:lang w:val="sr-Cyrl-CS"/>
        </w:rPr>
        <w:t xml:space="preserve">овом </w:t>
      </w:r>
      <w:r w:rsidRPr="00C161A6">
        <w:rPr>
          <w:rFonts w:ascii="Times New Roman" w:eastAsia="Aptos" w:hAnsi="Times New Roman" w:cs="Times New Roman"/>
          <w:lang w:val="sr-Cyrl-CS"/>
        </w:rPr>
        <w:t>уредбом.</w:t>
      </w:r>
    </w:p>
    <w:p w14:paraId="0FD91480" w14:textId="379D622E" w:rsidR="00A0035A" w:rsidRPr="00C161A6" w:rsidRDefault="0013440C" w:rsidP="00EF226D">
      <w:pPr>
        <w:spacing w:after="0" w:line="240" w:lineRule="auto"/>
        <w:ind w:right="4" w:firstLine="709"/>
        <w:jc w:val="both"/>
        <w:rPr>
          <w:rFonts w:ascii="Times New Roman" w:eastAsia="Aptos" w:hAnsi="Times New Roman" w:cs="Times New Roman"/>
          <w:lang w:val="sr-Cyrl-CS"/>
        </w:rPr>
      </w:pPr>
      <w:r w:rsidRPr="00C161A6">
        <w:rPr>
          <w:rFonts w:ascii="Times New Roman" w:eastAsia="Aptos" w:hAnsi="Times New Roman" w:cs="Times New Roman"/>
          <w:lang w:val="sr-Cyrl-CS"/>
        </w:rPr>
        <w:t>На захтев поте</w:t>
      </w:r>
      <w:r w:rsidR="006065EE" w:rsidRPr="00C161A6">
        <w:rPr>
          <w:rFonts w:ascii="Times New Roman" w:eastAsia="Aptos" w:hAnsi="Times New Roman" w:cs="Times New Roman"/>
          <w:lang w:val="sr-Cyrl-CS"/>
        </w:rPr>
        <w:t>н</w:t>
      </w:r>
      <w:r w:rsidRPr="00C161A6">
        <w:rPr>
          <w:rFonts w:ascii="Times New Roman" w:eastAsia="Aptos" w:hAnsi="Times New Roman" w:cs="Times New Roman"/>
          <w:lang w:val="sr-Cyrl-CS"/>
        </w:rPr>
        <w:t xml:space="preserve">цијалног активног купца </w:t>
      </w:r>
      <w:r w:rsidR="00A0035A" w:rsidRPr="00C161A6">
        <w:rPr>
          <w:rFonts w:ascii="Times New Roman" w:eastAsia="Aptos" w:hAnsi="Times New Roman" w:cs="Times New Roman"/>
          <w:lang w:val="sr-Cyrl-CS"/>
        </w:rPr>
        <w:t>израђује</w:t>
      </w:r>
      <w:r w:rsidRPr="00C161A6">
        <w:rPr>
          <w:rFonts w:ascii="Times New Roman" w:eastAsia="Aptos" w:hAnsi="Times New Roman" w:cs="Times New Roman"/>
          <w:lang w:val="sr-Cyrl-CS"/>
        </w:rPr>
        <w:t xml:space="preserve"> се</w:t>
      </w:r>
      <w:r w:rsidR="00A0035A" w:rsidRPr="00C161A6">
        <w:rPr>
          <w:rFonts w:ascii="Times New Roman" w:eastAsia="Aptos" w:hAnsi="Times New Roman" w:cs="Times New Roman"/>
          <w:lang w:val="sr-Cyrl-CS"/>
        </w:rPr>
        <w:t xml:space="preserve"> </w:t>
      </w:r>
      <w:r w:rsidRPr="00C161A6">
        <w:rPr>
          <w:rFonts w:ascii="Times New Roman" w:eastAsia="Aptos" w:hAnsi="Times New Roman" w:cs="Times New Roman"/>
          <w:lang w:val="sr-Cyrl-CS"/>
        </w:rPr>
        <w:t xml:space="preserve">студија прикључења </w:t>
      </w:r>
      <w:r w:rsidR="00A0035A" w:rsidRPr="00C161A6">
        <w:rPr>
          <w:rFonts w:ascii="Times New Roman" w:eastAsia="Aptos" w:hAnsi="Times New Roman" w:cs="Times New Roman"/>
          <w:lang w:val="sr-Cyrl-CS"/>
        </w:rPr>
        <w:t>у случају</w:t>
      </w:r>
      <w:r w:rsidR="00FE1801" w:rsidRPr="00C161A6">
        <w:rPr>
          <w:rFonts w:ascii="Times New Roman" w:eastAsia="Aptos" w:hAnsi="Times New Roman" w:cs="Times New Roman"/>
          <w:lang w:val="sr-Cyrl-CS"/>
        </w:rPr>
        <w:t>:</w:t>
      </w:r>
    </w:p>
    <w:p w14:paraId="15F43DE1" w14:textId="66EC2189" w:rsidR="00A0035A" w:rsidRPr="00C161A6" w:rsidRDefault="00A0035A" w:rsidP="00EF226D">
      <w:pPr>
        <w:spacing w:after="0" w:line="240" w:lineRule="auto"/>
        <w:ind w:right="4" w:firstLine="709"/>
        <w:jc w:val="both"/>
        <w:rPr>
          <w:rFonts w:ascii="Times New Roman" w:eastAsia="Aptos" w:hAnsi="Times New Roman" w:cs="Times New Roman"/>
          <w:lang w:val="sr-Cyrl-CS"/>
        </w:rPr>
      </w:pPr>
      <w:r w:rsidRPr="00C161A6">
        <w:rPr>
          <w:rFonts w:ascii="Times New Roman" w:eastAsia="Aptos" w:hAnsi="Times New Roman" w:cs="Times New Roman"/>
          <w:lang w:val="sr-Cyrl-CS"/>
        </w:rPr>
        <w:t>1) електран</w:t>
      </w:r>
      <w:r w:rsidR="00FE1801" w:rsidRPr="00C161A6">
        <w:rPr>
          <w:rFonts w:ascii="Times New Roman" w:eastAsia="Aptos" w:hAnsi="Times New Roman" w:cs="Times New Roman"/>
          <w:lang w:val="sr-Cyrl-CS"/>
        </w:rPr>
        <w:t>е</w:t>
      </w:r>
      <w:r w:rsidRPr="00C161A6">
        <w:rPr>
          <w:rFonts w:ascii="Times New Roman" w:eastAsia="Aptos" w:hAnsi="Times New Roman" w:cs="Times New Roman"/>
          <w:lang w:val="sr-Cyrl-CS"/>
        </w:rPr>
        <w:t xml:space="preserve"> на унутрашњ</w:t>
      </w:r>
      <w:r w:rsidR="005A0A77" w:rsidRPr="00C161A6">
        <w:rPr>
          <w:rFonts w:ascii="Times New Roman" w:eastAsia="Aptos" w:hAnsi="Times New Roman" w:cs="Times New Roman"/>
          <w:lang w:val="sr-Cyrl-CS"/>
        </w:rPr>
        <w:t>им</w:t>
      </w:r>
      <w:r w:rsidRPr="00C161A6">
        <w:rPr>
          <w:rFonts w:ascii="Times New Roman" w:eastAsia="Aptos" w:hAnsi="Times New Roman" w:cs="Times New Roman"/>
          <w:lang w:val="sr-Cyrl-CS"/>
        </w:rPr>
        <w:t xml:space="preserve"> инсталациј</w:t>
      </w:r>
      <w:r w:rsidR="005A0A77" w:rsidRPr="00C161A6">
        <w:rPr>
          <w:rFonts w:ascii="Times New Roman" w:eastAsia="Aptos" w:hAnsi="Times New Roman" w:cs="Times New Roman"/>
          <w:lang w:val="sr-Cyrl-CS"/>
        </w:rPr>
        <w:t>ама</w:t>
      </w:r>
      <w:r w:rsidRPr="00C161A6">
        <w:rPr>
          <w:rFonts w:ascii="Times New Roman" w:eastAsia="Aptos" w:hAnsi="Times New Roman" w:cs="Times New Roman"/>
          <w:lang w:val="sr-Cyrl-CS"/>
        </w:rPr>
        <w:t xml:space="preserve"> новог или постојећег објекта крајњег купца</w:t>
      </w:r>
      <w:r w:rsidR="0035023F" w:rsidRPr="00C161A6">
        <w:rPr>
          <w:rFonts w:ascii="Times New Roman" w:eastAsia="Aptos" w:hAnsi="Times New Roman" w:cs="Times New Roman"/>
          <w:lang w:val="sr-Cyrl-CS"/>
        </w:rPr>
        <w:t xml:space="preserve"> која је</w:t>
      </w:r>
      <w:r w:rsidRPr="00C161A6">
        <w:rPr>
          <w:rFonts w:ascii="Times New Roman" w:eastAsia="Aptos" w:hAnsi="Times New Roman" w:cs="Times New Roman"/>
          <w:lang w:val="sr-Cyrl-CS"/>
        </w:rPr>
        <w:t xml:space="preserve"> производни модул типа Д или </w:t>
      </w:r>
      <w:r w:rsidR="009C4BD8" w:rsidRPr="00C161A6">
        <w:rPr>
          <w:rFonts w:ascii="Times New Roman" w:eastAsia="Aptos" w:hAnsi="Times New Roman" w:cs="Times New Roman"/>
          <w:lang w:val="sr-Cyrl-CS"/>
        </w:rPr>
        <w:t xml:space="preserve">објекта за </w:t>
      </w:r>
      <w:r w:rsidRPr="00C161A6">
        <w:rPr>
          <w:rFonts w:ascii="Times New Roman" w:eastAsia="Aptos" w:hAnsi="Times New Roman" w:cs="Times New Roman"/>
          <w:lang w:val="sr-Cyrl-CS"/>
        </w:rPr>
        <w:t>складишт</w:t>
      </w:r>
      <w:r w:rsidR="009C4BD8" w:rsidRPr="00C161A6">
        <w:rPr>
          <w:rFonts w:ascii="Times New Roman" w:eastAsia="Aptos" w:hAnsi="Times New Roman" w:cs="Times New Roman"/>
          <w:lang w:val="sr-Cyrl-CS"/>
        </w:rPr>
        <w:t>ење</w:t>
      </w:r>
      <w:r w:rsidRPr="00C161A6">
        <w:rPr>
          <w:rFonts w:ascii="Times New Roman" w:eastAsia="Aptos" w:hAnsi="Times New Roman" w:cs="Times New Roman"/>
          <w:lang w:val="sr-Cyrl-CS"/>
        </w:rPr>
        <w:t xml:space="preserve"> електричне енергије чија снага одговара снази производног модула типа Д</w:t>
      </w:r>
      <w:r w:rsidR="009C4BD8" w:rsidRPr="00C161A6">
        <w:rPr>
          <w:rFonts w:ascii="Times New Roman" w:eastAsia="Aptos" w:hAnsi="Times New Roman" w:cs="Times New Roman"/>
          <w:lang w:val="sr-Cyrl-CS"/>
        </w:rPr>
        <w:t xml:space="preserve"> и </w:t>
      </w:r>
      <w:r w:rsidRPr="00C161A6">
        <w:rPr>
          <w:rFonts w:ascii="Times New Roman" w:eastAsia="Aptos" w:hAnsi="Times New Roman" w:cs="Times New Roman"/>
          <w:lang w:val="sr-Cyrl-CS"/>
        </w:rPr>
        <w:t xml:space="preserve">у случају да </w:t>
      </w:r>
      <w:r w:rsidR="006065EE" w:rsidRPr="00C161A6">
        <w:rPr>
          <w:rFonts w:ascii="Times New Roman" w:eastAsia="Aptos" w:hAnsi="Times New Roman" w:cs="Times New Roman"/>
          <w:lang w:val="sr-Cyrl-CS"/>
        </w:rPr>
        <w:t xml:space="preserve">потенцијални </w:t>
      </w:r>
      <w:r w:rsidRPr="00C161A6">
        <w:rPr>
          <w:rFonts w:ascii="Times New Roman" w:eastAsia="Aptos" w:hAnsi="Times New Roman" w:cs="Times New Roman"/>
          <w:lang w:val="sr-Cyrl-CS"/>
        </w:rPr>
        <w:t xml:space="preserve">активни купац </w:t>
      </w:r>
      <w:r w:rsidR="009C4BD8" w:rsidRPr="00C161A6">
        <w:rPr>
          <w:rFonts w:ascii="Times New Roman" w:eastAsia="Aptos" w:hAnsi="Times New Roman" w:cs="Times New Roman"/>
          <w:lang w:val="sr-Cyrl-CS"/>
        </w:rPr>
        <w:t xml:space="preserve">не </w:t>
      </w:r>
      <w:r w:rsidRPr="00C161A6">
        <w:rPr>
          <w:rFonts w:ascii="Times New Roman" w:eastAsia="Aptos" w:hAnsi="Times New Roman" w:cs="Times New Roman"/>
          <w:lang w:val="sr-Cyrl-CS"/>
        </w:rPr>
        <w:t>планира да предаје електричну енергију у мрежу</w:t>
      </w:r>
      <w:r w:rsidR="00DD24B8" w:rsidRPr="00C161A6">
        <w:rPr>
          <w:rFonts w:ascii="Times New Roman" w:eastAsia="Aptos" w:hAnsi="Times New Roman" w:cs="Times New Roman"/>
          <w:lang w:val="sr-Cyrl-CS"/>
        </w:rPr>
        <w:t>;</w:t>
      </w:r>
    </w:p>
    <w:p w14:paraId="55F6B03C" w14:textId="6AB0D7C4" w:rsidR="00A0035A" w:rsidRPr="00C161A6" w:rsidRDefault="00A0035A" w:rsidP="00EF226D">
      <w:pPr>
        <w:spacing w:after="0" w:line="240" w:lineRule="auto"/>
        <w:ind w:right="4" w:firstLine="709"/>
        <w:jc w:val="both"/>
        <w:rPr>
          <w:rFonts w:ascii="Times New Roman" w:eastAsia="Aptos" w:hAnsi="Times New Roman" w:cs="Times New Roman"/>
          <w:lang w:val="sr-Cyrl-CS"/>
        </w:rPr>
      </w:pPr>
      <w:r w:rsidRPr="00C161A6">
        <w:rPr>
          <w:rFonts w:ascii="Times New Roman" w:eastAsia="Aptos" w:hAnsi="Times New Roman" w:cs="Times New Roman"/>
          <w:lang w:val="sr-Cyrl-CS"/>
        </w:rPr>
        <w:t>2) објекта</w:t>
      </w:r>
      <w:r w:rsidR="005A0A77" w:rsidRPr="00C161A6">
        <w:rPr>
          <w:rFonts w:ascii="Times New Roman" w:eastAsia="Aptos" w:hAnsi="Times New Roman" w:cs="Times New Roman"/>
          <w:lang w:val="sr-Cyrl-CS"/>
        </w:rPr>
        <w:t xml:space="preserve"> новог</w:t>
      </w:r>
      <w:r w:rsidRPr="00C161A6">
        <w:rPr>
          <w:rFonts w:ascii="Times New Roman" w:eastAsia="Aptos" w:hAnsi="Times New Roman" w:cs="Times New Roman"/>
          <w:lang w:val="sr-Cyrl-CS"/>
        </w:rPr>
        <w:t xml:space="preserve"> </w:t>
      </w:r>
      <w:r w:rsidR="009F0C3E" w:rsidRPr="00C161A6">
        <w:rPr>
          <w:rFonts w:ascii="Times New Roman" w:eastAsia="Aptos" w:hAnsi="Times New Roman" w:cs="Times New Roman"/>
          <w:lang w:val="sr-Cyrl-CS"/>
        </w:rPr>
        <w:t xml:space="preserve">крајњег </w:t>
      </w:r>
      <w:r w:rsidR="00FE1801" w:rsidRPr="00C161A6">
        <w:rPr>
          <w:rFonts w:ascii="Times New Roman" w:eastAsia="Aptos" w:hAnsi="Times New Roman" w:cs="Times New Roman"/>
          <w:lang w:val="sr-Cyrl-CS"/>
        </w:rPr>
        <w:t xml:space="preserve">купца </w:t>
      </w:r>
      <w:r w:rsidR="009F0C3E" w:rsidRPr="00C161A6">
        <w:rPr>
          <w:rFonts w:ascii="Times New Roman" w:eastAsia="Aptos" w:hAnsi="Times New Roman" w:cs="Times New Roman"/>
          <w:lang w:val="sr-Cyrl-CS"/>
        </w:rPr>
        <w:t>када</w:t>
      </w:r>
      <w:r w:rsidRPr="00C161A6">
        <w:rPr>
          <w:rFonts w:ascii="Times New Roman" w:eastAsia="Aptos" w:hAnsi="Times New Roman" w:cs="Times New Roman"/>
          <w:lang w:val="sr-Cyrl-CS"/>
        </w:rPr>
        <w:t xml:space="preserve"> је електрана </w:t>
      </w:r>
      <w:r w:rsidR="009F0C3E" w:rsidRPr="00C161A6">
        <w:rPr>
          <w:rFonts w:ascii="Times New Roman" w:eastAsia="Aptos" w:hAnsi="Times New Roman" w:cs="Times New Roman"/>
          <w:lang w:val="sr-Cyrl-CS"/>
        </w:rPr>
        <w:t>типа А, Б или Ц и/</w:t>
      </w:r>
      <w:r w:rsidRPr="00C161A6">
        <w:rPr>
          <w:rFonts w:ascii="Times New Roman" w:eastAsia="Aptos" w:hAnsi="Times New Roman" w:cs="Times New Roman"/>
          <w:lang w:val="sr-Cyrl-CS"/>
        </w:rPr>
        <w:t xml:space="preserve">или </w:t>
      </w:r>
      <w:r w:rsidR="009F0C3E" w:rsidRPr="00C161A6">
        <w:rPr>
          <w:rFonts w:ascii="Times New Roman" w:eastAsia="Aptos" w:hAnsi="Times New Roman" w:cs="Times New Roman"/>
          <w:lang w:val="sr-Cyrl-CS"/>
        </w:rPr>
        <w:t>објект</w:t>
      </w:r>
      <w:r w:rsidR="006065EE" w:rsidRPr="00C161A6">
        <w:rPr>
          <w:rFonts w:ascii="Times New Roman" w:eastAsia="Aptos" w:hAnsi="Times New Roman" w:cs="Times New Roman"/>
          <w:lang w:val="sr-Cyrl-CS"/>
        </w:rPr>
        <w:t>а</w:t>
      </w:r>
      <w:r w:rsidR="009F0C3E" w:rsidRPr="00C161A6">
        <w:rPr>
          <w:rFonts w:ascii="Times New Roman" w:eastAsia="Aptos" w:hAnsi="Times New Roman" w:cs="Times New Roman"/>
          <w:lang w:val="sr-Cyrl-CS"/>
        </w:rPr>
        <w:t xml:space="preserve"> за </w:t>
      </w:r>
      <w:r w:rsidRPr="00C161A6">
        <w:rPr>
          <w:rFonts w:ascii="Times New Roman" w:eastAsia="Aptos" w:hAnsi="Times New Roman" w:cs="Times New Roman"/>
          <w:lang w:val="sr-Cyrl-CS"/>
        </w:rPr>
        <w:t>складиште</w:t>
      </w:r>
      <w:r w:rsidR="009F0C3E" w:rsidRPr="00C161A6">
        <w:rPr>
          <w:rFonts w:ascii="Times New Roman" w:eastAsia="Aptos" w:hAnsi="Times New Roman" w:cs="Times New Roman"/>
          <w:lang w:val="sr-Cyrl-CS"/>
        </w:rPr>
        <w:t>ње електричне енергије</w:t>
      </w:r>
      <w:r w:rsidRPr="00C161A6">
        <w:rPr>
          <w:rFonts w:ascii="Times New Roman" w:eastAsia="Aptos" w:hAnsi="Times New Roman" w:cs="Times New Roman"/>
          <w:lang w:val="sr-Cyrl-CS"/>
        </w:rPr>
        <w:t xml:space="preserve"> </w:t>
      </w:r>
      <w:r w:rsidR="005A0A77" w:rsidRPr="00C161A6">
        <w:rPr>
          <w:rFonts w:ascii="Times New Roman" w:eastAsia="Aptos" w:hAnsi="Times New Roman" w:cs="Times New Roman"/>
          <w:lang w:val="sr-Cyrl-CS"/>
        </w:rPr>
        <w:t xml:space="preserve">чија снага одговара снази производног модула типа А, Б или Ц </w:t>
      </w:r>
      <w:r w:rsidRPr="00C161A6">
        <w:rPr>
          <w:rFonts w:ascii="Times New Roman" w:eastAsia="Aptos" w:hAnsi="Times New Roman" w:cs="Times New Roman"/>
          <w:lang w:val="sr-Cyrl-CS"/>
        </w:rPr>
        <w:t>на унутрашњ</w:t>
      </w:r>
      <w:r w:rsidR="005A0A77" w:rsidRPr="00C161A6">
        <w:rPr>
          <w:rFonts w:ascii="Times New Roman" w:eastAsia="Aptos" w:hAnsi="Times New Roman" w:cs="Times New Roman"/>
          <w:lang w:val="sr-Cyrl-CS"/>
        </w:rPr>
        <w:t>им</w:t>
      </w:r>
      <w:r w:rsidRPr="00C161A6">
        <w:rPr>
          <w:rFonts w:ascii="Times New Roman" w:eastAsia="Aptos" w:hAnsi="Times New Roman" w:cs="Times New Roman"/>
          <w:lang w:val="sr-Cyrl-CS"/>
        </w:rPr>
        <w:t xml:space="preserve"> инсталациј</w:t>
      </w:r>
      <w:r w:rsidR="005A0A77" w:rsidRPr="00C161A6">
        <w:rPr>
          <w:rFonts w:ascii="Times New Roman" w:eastAsia="Aptos" w:hAnsi="Times New Roman" w:cs="Times New Roman"/>
          <w:lang w:val="sr-Cyrl-CS"/>
        </w:rPr>
        <w:t>ама</w:t>
      </w:r>
      <w:r w:rsidRPr="00C161A6">
        <w:rPr>
          <w:rFonts w:ascii="Times New Roman" w:eastAsia="Aptos" w:hAnsi="Times New Roman" w:cs="Times New Roman"/>
          <w:lang w:val="sr-Cyrl-CS"/>
        </w:rPr>
        <w:t xml:space="preserve"> </w:t>
      </w:r>
      <w:r w:rsidR="009F0C3E" w:rsidRPr="00C161A6">
        <w:rPr>
          <w:rFonts w:ascii="Times New Roman" w:eastAsia="Aptos" w:hAnsi="Times New Roman" w:cs="Times New Roman"/>
          <w:lang w:val="sr-Cyrl-CS"/>
        </w:rPr>
        <w:t xml:space="preserve">и </w:t>
      </w:r>
      <w:r w:rsidRPr="00C161A6">
        <w:rPr>
          <w:rFonts w:ascii="Times New Roman" w:eastAsia="Aptos" w:hAnsi="Times New Roman" w:cs="Times New Roman"/>
          <w:lang w:val="sr-Cyrl-CS"/>
        </w:rPr>
        <w:t xml:space="preserve">у случају да </w:t>
      </w:r>
      <w:r w:rsidR="00943B1F" w:rsidRPr="00C161A6">
        <w:rPr>
          <w:rFonts w:ascii="Times New Roman" w:eastAsia="Aptos" w:hAnsi="Times New Roman" w:cs="Times New Roman"/>
          <w:lang w:val="sr-Cyrl-CS"/>
        </w:rPr>
        <w:t xml:space="preserve">потенцијални </w:t>
      </w:r>
      <w:r w:rsidRPr="00C161A6">
        <w:rPr>
          <w:rFonts w:ascii="Times New Roman" w:eastAsia="Aptos" w:hAnsi="Times New Roman" w:cs="Times New Roman"/>
          <w:lang w:val="sr-Cyrl-CS"/>
        </w:rPr>
        <w:t xml:space="preserve">активни купац </w:t>
      </w:r>
      <w:r w:rsidR="00015042" w:rsidRPr="00C161A6">
        <w:rPr>
          <w:rFonts w:ascii="Times New Roman" w:eastAsia="Aptos" w:hAnsi="Times New Roman" w:cs="Times New Roman"/>
          <w:lang w:val="sr-Cyrl-CS"/>
        </w:rPr>
        <w:t xml:space="preserve">не </w:t>
      </w:r>
      <w:r w:rsidRPr="00C161A6">
        <w:rPr>
          <w:rFonts w:ascii="Times New Roman" w:eastAsia="Aptos" w:hAnsi="Times New Roman" w:cs="Times New Roman"/>
          <w:lang w:val="sr-Cyrl-CS"/>
        </w:rPr>
        <w:t>планира да предаје електричну енергију у мрежу</w:t>
      </w:r>
      <w:r w:rsidR="00DD24B8" w:rsidRPr="00C161A6">
        <w:rPr>
          <w:rFonts w:ascii="Times New Roman" w:eastAsia="Aptos" w:hAnsi="Times New Roman" w:cs="Times New Roman"/>
          <w:lang w:val="sr-Cyrl-CS"/>
        </w:rPr>
        <w:t>;</w:t>
      </w:r>
    </w:p>
    <w:p w14:paraId="73D3E348" w14:textId="5E878CE6" w:rsidR="00A0035A" w:rsidRPr="00C161A6" w:rsidRDefault="00A0035A" w:rsidP="00EF226D">
      <w:pPr>
        <w:spacing w:after="0" w:line="240" w:lineRule="auto"/>
        <w:ind w:right="4" w:firstLine="709"/>
        <w:jc w:val="both"/>
        <w:rPr>
          <w:rFonts w:ascii="Times New Roman" w:eastAsia="Aptos" w:hAnsi="Times New Roman" w:cs="Times New Roman"/>
          <w:lang w:val="sr-Cyrl-CS"/>
        </w:rPr>
      </w:pPr>
      <w:r w:rsidRPr="00C161A6">
        <w:rPr>
          <w:rFonts w:ascii="Times New Roman" w:eastAsia="Aptos" w:hAnsi="Times New Roman" w:cs="Times New Roman"/>
          <w:lang w:val="sr-Cyrl-CS"/>
        </w:rPr>
        <w:t xml:space="preserve">3) </w:t>
      </w:r>
      <w:r w:rsidR="00FE1801" w:rsidRPr="00C161A6">
        <w:rPr>
          <w:rFonts w:ascii="Times New Roman" w:eastAsia="Aptos" w:hAnsi="Times New Roman" w:cs="Times New Roman"/>
          <w:lang w:val="sr-Cyrl-CS"/>
        </w:rPr>
        <w:t xml:space="preserve">да </w:t>
      </w:r>
      <w:r w:rsidR="00943B1F" w:rsidRPr="00C161A6">
        <w:rPr>
          <w:rFonts w:ascii="Times New Roman" w:eastAsia="Aptos" w:hAnsi="Times New Roman" w:cs="Times New Roman"/>
          <w:lang w:val="sr-Cyrl-CS"/>
        </w:rPr>
        <w:t xml:space="preserve">потенцијални </w:t>
      </w:r>
      <w:r w:rsidRPr="00C161A6">
        <w:rPr>
          <w:rFonts w:ascii="Times New Roman" w:eastAsia="Aptos" w:hAnsi="Times New Roman" w:cs="Times New Roman"/>
          <w:lang w:val="sr-Cyrl-CS"/>
        </w:rPr>
        <w:t xml:space="preserve">активни купац планира да предаје електричну енергију у мрежу, независно од типа </w:t>
      </w:r>
      <w:r w:rsidR="005A0A77" w:rsidRPr="00C161A6">
        <w:rPr>
          <w:rFonts w:ascii="Times New Roman" w:eastAsia="Aptos" w:hAnsi="Times New Roman" w:cs="Times New Roman"/>
          <w:lang w:val="sr-Cyrl-CS"/>
        </w:rPr>
        <w:t xml:space="preserve">електране </w:t>
      </w:r>
      <w:r w:rsidRPr="00C161A6">
        <w:rPr>
          <w:rFonts w:ascii="Times New Roman" w:eastAsia="Aptos" w:hAnsi="Times New Roman" w:cs="Times New Roman"/>
          <w:lang w:val="sr-Cyrl-CS"/>
        </w:rPr>
        <w:t xml:space="preserve">или </w:t>
      </w:r>
      <w:r w:rsidR="005A0A77" w:rsidRPr="00C161A6">
        <w:rPr>
          <w:rFonts w:ascii="Times New Roman" w:eastAsia="Aptos" w:hAnsi="Times New Roman" w:cs="Times New Roman"/>
          <w:lang w:val="sr-Cyrl-CS"/>
        </w:rPr>
        <w:t xml:space="preserve">објекта за </w:t>
      </w:r>
      <w:r w:rsidRPr="00C161A6">
        <w:rPr>
          <w:rFonts w:ascii="Times New Roman" w:eastAsia="Aptos" w:hAnsi="Times New Roman" w:cs="Times New Roman"/>
          <w:lang w:val="sr-Cyrl-CS"/>
        </w:rPr>
        <w:t>складишт</w:t>
      </w:r>
      <w:r w:rsidR="005A0A77" w:rsidRPr="00C161A6">
        <w:rPr>
          <w:rFonts w:ascii="Times New Roman" w:eastAsia="Aptos" w:hAnsi="Times New Roman" w:cs="Times New Roman"/>
          <w:lang w:val="sr-Cyrl-CS"/>
        </w:rPr>
        <w:t>ење</w:t>
      </w:r>
      <w:r w:rsidRPr="00C161A6">
        <w:rPr>
          <w:rFonts w:ascii="Times New Roman" w:eastAsia="Aptos" w:hAnsi="Times New Roman" w:cs="Times New Roman"/>
          <w:lang w:val="sr-Cyrl-CS"/>
        </w:rPr>
        <w:t xml:space="preserve"> </w:t>
      </w:r>
      <w:r w:rsidR="00B85A39" w:rsidRPr="00C161A6">
        <w:rPr>
          <w:rFonts w:ascii="Times New Roman" w:eastAsia="Aptos" w:hAnsi="Times New Roman" w:cs="Times New Roman"/>
          <w:lang w:val="sr-Cyrl-CS"/>
        </w:rPr>
        <w:t xml:space="preserve">електричне енергије </w:t>
      </w:r>
      <w:r w:rsidRPr="00C161A6">
        <w:rPr>
          <w:rFonts w:ascii="Times New Roman" w:eastAsia="Aptos" w:hAnsi="Times New Roman" w:cs="Times New Roman"/>
          <w:lang w:val="sr-Cyrl-CS"/>
        </w:rPr>
        <w:t>на унутрашњ</w:t>
      </w:r>
      <w:r w:rsidR="00B85A39" w:rsidRPr="00C161A6">
        <w:rPr>
          <w:rFonts w:ascii="Times New Roman" w:eastAsia="Aptos" w:hAnsi="Times New Roman" w:cs="Times New Roman"/>
          <w:lang w:val="sr-Cyrl-CS"/>
        </w:rPr>
        <w:t>им</w:t>
      </w:r>
      <w:r w:rsidRPr="00C161A6">
        <w:rPr>
          <w:rFonts w:ascii="Times New Roman" w:eastAsia="Aptos" w:hAnsi="Times New Roman" w:cs="Times New Roman"/>
          <w:lang w:val="sr-Cyrl-CS"/>
        </w:rPr>
        <w:t xml:space="preserve"> инсталациј</w:t>
      </w:r>
      <w:r w:rsidR="00B85A39" w:rsidRPr="00C161A6">
        <w:rPr>
          <w:rFonts w:ascii="Times New Roman" w:eastAsia="Aptos" w:hAnsi="Times New Roman" w:cs="Times New Roman"/>
          <w:lang w:val="sr-Cyrl-CS"/>
        </w:rPr>
        <w:t>ама</w:t>
      </w:r>
      <w:r w:rsidRPr="00C161A6">
        <w:rPr>
          <w:rFonts w:ascii="Times New Roman" w:eastAsia="Aptos" w:hAnsi="Times New Roman" w:cs="Times New Roman"/>
          <w:lang w:val="sr-Cyrl-CS"/>
        </w:rPr>
        <w:t xml:space="preserve"> објекта крајњег купца</w:t>
      </w:r>
      <w:r w:rsidR="00DD24B8" w:rsidRPr="00C161A6">
        <w:rPr>
          <w:rFonts w:ascii="Times New Roman" w:eastAsia="Aptos" w:hAnsi="Times New Roman" w:cs="Times New Roman"/>
          <w:lang w:val="sr-Cyrl-CS"/>
        </w:rPr>
        <w:t>;</w:t>
      </w:r>
    </w:p>
    <w:p w14:paraId="24A42B3F" w14:textId="4E84665D" w:rsidR="00471034" w:rsidRPr="00C161A6" w:rsidRDefault="00471034" w:rsidP="00EF226D">
      <w:pPr>
        <w:spacing w:after="0" w:line="240" w:lineRule="auto"/>
        <w:ind w:right="4" w:firstLine="709"/>
        <w:jc w:val="both"/>
        <w:rPr>
          <w:rFonts w:ascii="Times New Roman" w:eastAsia="Aptos" w:hAnsi="Times New Roman" w:cs="Times New Roman"/>
          <w:lang w:val="sr-Cyrl-CS"/>
        </w:rPr>
      </w:pPr>
      <w:r w:rsidRPr="00C161A6">
        <w:rPr>
          <w:rFonts w:ascii="Times New Roman" w:eastAsia="Aptos" w:hAnsi="Times New Roman" w:cs="Times New Roman"/>
          <w:lang w:val="sr-Cyrl-CS"/>
        </w:rPr>
        <w:t>4) прикључења новог објекта потенцијалног активног купца без изградње електране и/или објекта за складиштење електричне енергије.</w:t>
      </w:r>
    </w:p>
    <w:p w14:paraId="7DA2F479" w14:textId="60C0677A" w:rsidR="00A0035A" w:rsidRPr="00C161A6" w:rsidRDefault="0006516A" w:rsidP="00EF226D">
      <w:pPr>
        <w:spacing w:after="0" w:line="240" w:lineRule="auto"/>
        <w:ind w:right="4" w:firstLine="709"/>
        <w:jc w:val="both"/>
        <w:rPr>
          <w:rFonts w:ascii="Times New Roman" w:eastAsia="Aptos" w:hAnsi="Times New Roman" w:cs="Times New Roman"/>
          <w:lang w:val="sr-Cyrl-CS"/>
        </w:rPr>
      </w:pPr>
      <w:r w:rsidRPr="00C161A6">
        <w:rPr>
          <w:rFonts w:ascii="Times New Roman" w:eastAsia="Aptos" w:hAnsi="Times New Roman" w:cs="Times New Roman"/>
          <w:lang w:val="sr-Cyrl-CS"/>
        </w:rPr>
        <w:t>З</w:t>
      </w:r>
      <w:r w:rsidR="00A0035A" w:rsidRPr="00C161A6">
        <w:rPr>
          <w:rFonts w:ascii="Times New Roman" w:eastAsia="Aptos" w:hAnsi="Times New Roman" w:cs="Times New Roman"/>
          <w:lang w:val="sr-Cyrl-CS"/>
        </w:rPr>
        <w:t>ахтев за закључење уговора о изради студије прикључења подноси се од 1. јануара до 1. фебруара за интервал од 1. марта до 30. јуна и од 1. јула до 1. августа за интервал од 1. септембра до 31. децембра, и то на обрасцу који операт</w:t>
      </w:r>
      <w:r w:rsidR="00970CA2" w:rsidRPr="00C161A6">
        <w:rPr>
          <w:rFonts w:ascii="Times New Roman" w:eastAsia="Aptos" w:hAnsi="Times New Roman" w:cs="Times New Roman"/>
          <w:lang w:val="sr-Cyrl-CS"/>
        </w:rPr>
        <w:t>о</w:t>
      </w:r>
      <w:r w:rsidR="00A0035A" w:rsidRPr="00C161A6">
        <w:rPr>
          <w:rFonts w:ascii="Times New Roman" w:eastAsia="Aptos" w:hAnsi="Times New Roman" w:cs="Times New Roman"/>
          <w:lang w:val="sr-Cyrl-CS"/>
        </w:rPr>
        <w:t xml:space="preserve">р преносног система објављује на својој </w:t>
      </w:r>
      <w:proofErr w:type="spellStart"/>
      <w:r w:rsidR="00A0035A" w:rsidRPr="00C161A6">
        <w:rPr>
          <w:rFonts w:ascii="Times New Roman" w:eastAsia="Aptos" w:hAnsi="Times New Roman" w:cs="Times New Roman"/>
          <w:lang w:val="sr-Cyrl-CS"/>
        </w:rPr>
        <w:t>интернет</w:t>
      </w:r>
      <w:proofErr w:type="spellEnd"/>
      <w:r w:rsidR="00A0035A" w:rsidRPr="00C161A6">
        <w:rPr>
          <w:rFonts w:ascii="Times New Roman" w:eastAsia="Aptos" w:hAnsi="Times New Roman" w:cs="Times New Roman"/>
          <w:lang w:val="sr-Cyrl-CS"/>
        </w:rPr>
        <w:t xml:space="preserve"> страници.</w:t>
      </w:r>
    </w:p>
    <w:p w14:paraId="6F89B8D2" w14:textId="55AA7197" w:rsidR="00A0035A" w:rsidRPr="00C161A6" w:rsidRDefault="00A0035A" w:rsidP="00EF226D">
      <w:pPr>
        <w:spacing w:after="0" w:line="240" w:lineRule="auto"/>
        <w:ind w:right="4" w:firstLine="709"/>
        <w:jc w:val="both"/>
        <w:rPr>
          <w:rFonts w:ascii="Times New Roman" w:eastAsia="Aptos" w:hAnsi="Times New Roman" w:cs="Times New Roman"/>
          <w:lang w:val="sr-Cyrl-CS"/>
        </w:rPr>
      </w:pPr>
      <w:r w:rsidRPr="00C161A6">
        <w:rPr>
          <w:rFonts w:ascii="Times New Roman" w:eastAsia="Aptos" w:hAnsi="Times New Roman" w:cs="Times New Roman"/>
          <w:lang w:val="sr-Cyrl-CS"/>
        </w:rPr>
        <w:t>За постојеће објекте крајњег купца услов за покретање поступка прикључења</w:t>
      </w:r>
      <w:r w:rsidR="00BE2A2E" w:rsidRPr="00C161A6">
        <w:rPr>
          <w:rFonts w:ascii="Times New Roman" w:eastAsia="Aptos" w:hAnsi="Times New Roman" w:cs="Times New Roman"/>
          <w:lang w:val="sr-Cyrl-CS"/>
        </w:rPr>
        <w:t xml:space="preserve"> </w:t>
      </w:r>
      <w:r w:rsidR="0006516A" w:rsidRPr="00C161A6">
        <w:rPr>
          <w:rFonts w:ascii="Times New Roman" w:eastAsia="Aptos" w:hAnsi="Times New Roman" w:cs="Times New Roman"/>
          <w:lang w:val="sr-Cyrl-CS"/>
        </w:rPr>
        <w:t>потенцијалног</w:t>
      </w:r>
      <w:r w:rsidRPr="00C161A6">
        <w:rPr>
          <w:rFonts w:ascii="Times New Roman" w:eastAsia="Aptos" w:hAnsi="Times New Roman" w:cs="Times New Roman"/>
          <w:lang w:val="sr-Cyrl-CS"/>
        </w:rPr>
        <w:t xml:space="preserve"> активног купца је да је објекат </w:t>
      </w:r>
      <w:r w:rsidR="00970CA2" w:rsidRPr="00C161A6">
        <w:rPr>
          <w:rFonts w:ascii="Times New Roman" w:eastAsia="Aptos" w:hAnsi="Times New Roman" w:cs="Times New Roman"/>
          <w:lang w:val="sr-Cyrl-CS"/>
        </w:rPr>
        <w:t xml:space="preserve">крајњег </w:t>
      </w:r>
      <w:r w:rsidRPr="00C161A6">
        <w:rPr>
          <w:rFonts w:ascii="Times New Roman" w:eastAsia="Aptos" w:hAnsi="Times New Roman" w:cs="Times New Roman"/>
          <w:lang w:val="sr-Cyrl-CS"/>
        </w:rPr>
        <w:t>купца трајно прикључен на преносни систем</w:t>
      </w:r>
      <w:r w:rsidR="0076387F" w:rsidRPr="00C161A6">
        <w:rPr>
          <w:rFonts w:ascii="Times New Roman" w:eastAsia="Aptos" w:hAnsi="Times New Roman" w:cs="Times New Roman"/>
          <w:lang w:val="sr-Cyrl-CS"/>
        </w:rPr>
        <w:t>,</w:t>
      </w:r>
      <w:r w:rsidR="00C161A6">
        <w:rPr>
          <w:rFonts w:ascii="Times New Roman" w:eastAsia="Aptos" w:hAnsi="Times New Roman" w:cs="Times New Roman"/>
          <w:lang w:val="sr-Cyrl-CS"/>
        </w:rPr>
        <w:t xml:space="preserve"> </w:t>
      </w:r>
      <w:r w:rsidR="0095242F" w:rsidRPr="00C161A6">
        <w:rPr>
          <w:rFonts w:ascii="Times New Roman" w:eastAsia="Aptos" w:hAnsi="Times New Roman" w:cs="Times New Roman"/>
          <w:lang w:val="sr-Cyrl-CS"/>
        </w:rPr>
        <w:t>односно на део дистрибутивног система којим управља оператор преносног система.</w:t>
      </w:r>
    </w:p>
    <w:p w14:paraId="11843BAA" w14:textId="722C3279" w:rsidR="00A0035A" w:rsidRPr="00C161A6" w:rsidRDefault="00A0035A" w:rsidP="00EF226D">
      <w:pPr>
        <w:spacing w:after="0" w:line="240" w:lineRule="auto"/>
        <w:ind w:right="4" w:firstLine="720"/>
        <w:jc w:val="both"/>
        <w:rPr>
          <w:rFonts w:ascii="Times New Roman" w:eastAsia="Aptos" w:hAnsi="Times New Roman" w:cs="Times New Roman"/>
          <w:lang w:val="sr-Cyrl-CS"/>
        </w:rPr>
      </w:pPr>
      <w:r w:rsidRPr="00C161A6">
        <w:rPr>
          <w:rFonts w:ascii="Times New Roman" w:eastAsia="Aptos" w:hAnsi="Times New Roman" w:cs="Times New Roman"/>
          <w:lang w:val="sr-Cyrl-CS"/>
        </w:rPr>
        <w:t xml:space="preserve">Уз захтев за закључење уговора о изради студије прикључења </w:t>
      </w:r>
      <w:r w:rsidR="003E563F" w:rsidRPr="00C161A6">
        <w:rPr>
          <w:rFonts w:ascii="Times New Roman" w:eastAsia="Aptos" w:hAnsi="Times New Roman" w:cs="Times New Roman"/>
          <w:lang w:val="sr-Cyrl-CS"/>
        </w:rPr>
        <w:t>потенцијални активни купац</w:t>
      </w:r>
      <w:r w:rsidRPr="00C161A6">
        <w:rPr>
          <w:rFonts w:ascii="Times New Roman" w:eastAsia="Aptos" w:hAnsi="Times New Roman" w:cs="Times New Roman"/>
          <w:lang w:val="sr-Cyrl-CS"/>
        </w:rPr>
        <w:t xml:space="preserve"> је дужан да достави:</w:t>
      </w:r>
    </w:p>
    <w:p w14:paraId="18F1A77A" w14:textId="04D08300" w:rsidR="00A0035A" w:rsidRPr="00C161A6" w:rsidRDefault="00A0035A" w:rsidP="00EF226D">
      <w:pPr>
        <w:numPr>
          <w:ilvl w:val="0"/>
          <w:numId w:val="1"/>
        </w:numPr>
        <w:spacing w:after="0" w:line="240" w:lineRule="auto"/>
        <w:ind w:left="0" w:right="4" w:firstLine="709"/>
        <w:contextualSpacing/>
        <w:jc w:val="both"/>
        <w:rPr>
          <w:rFonts w:ascii="Times New Roman" w:eastAsia="Aptos" w:hAnsi="Times New Roman" w:cs="Times New Roman"/>
          <w:lang w:val="sr-Cyrl-CS"/>
        </w:rPr>
      </w:pPr>
      <w:r w:rsidRPr="00C161A6">
        <w:rPr>
          <w:rFonts w:ascii="Times New Roman" w:eastAsia="Aptos" w:hAnsi="Times New Roman" w:cs="Times New Roman"/>
          <w:lang w:val="sr-Cyrl-CS"/>
        </w:rPr>
        <w:t>податке неопходне за израду студије прикључења у складу са правилима за прикључење;</w:t>
      </w:r>
    </w:p>
    <w:p w14:paraId="09B2A813" w14:textId="72715AF6" w:rsidR="00A0035A" w:rsidRPr="00C161A6" w:rsidRDefault="00A0035A" w:rsidP="00EF226D">
      <w:pPr>
        <w:numPr>
          <w:ilvl w:val="0"/>
          <w:numId w:val="1"/>
        </w:numPr>
        <w:spacing w:after="0" w:line="240" w:lineRule="auto"/>
        <w:ind w:left="0" w:right="4" w:firstLine="709"/>
        <w:contextualSpacing/>
        <w:jc w:val="both"/>
        <w:rPr>
          <w:rFonts w:ascii="Times New Roman" w:eastAsia="Aptos" w:hAnsi="Times New Roman" w:cs="Times New Roman"/>
          <w:lang w:val="sr-Cyrl-CS"/>
        </w:rPr>
      </w:pPr>
      <w:r w:rsidRPr="00C161A6">
        <w:rPr>
          <w:rFonts w:ascii="Times New Roman" w:eastAsia="Aptos" w:hAnsi="Times New Roman" w:cs="Times New Roman"/>
          <w:lang w:val="sr-Cyrl-CS"/>
        </w:rPr>
        <w:t>одлуку о изради одговарајућег планског документа уколико је неопходан за изградњу електране на унутрашњ</w:t>
      </w:r>
      <w:r w:rsidR="00422E56" w:rsidRPr="00C161A6">
        <w:rPr>
          <w:rFonts w:ascii="Times New Roman" w:eastAsia="Aptos" w:hAnsi="Times New Roman" w:cs="Times New Roman"/>
          <w:lang w:val="sr-Cyrl-CS"/>
        </w:rPr>
        <w:t>им</w:t>
      </w:r>
      <w:r w:rsidRPr="00C161A6">
        <w:rPr>
          <w:rFonts w:ascii="Times New Roman" w:eastAsia="Aptos" w:hAnsi="Times New Roman" w:cs="Times New Roman"/>
          <w:lang w:val="sr-Cyrl-CS"/>
        </w:rPr>
        <w:t xml:space="preserve"> инсталациј</w:t>
      </w:r>
      <w:r w:rsidR="00422E56" w:rsidRPr="00C161A6">
        <w:rPr>
          <w:rFonts w:ascii="Times New Roman" w:eastAsia="Aptos" w:hAnsi="Times New Roman" w:cs="Times New Roman"/>
          <w:lang w:val="sr-Cyrl-CS"/>
        </w:rPr>
        <w:t>ама</w:t>
      </w:r>
      <w:r w:rsidRPr="00C161A6">
        <w:rPr>
          <w:rFonts w:ascii="Times New Roman" w:eastAsia="Aptos" w:hAnsi="Times New Roman" w:cs="Times New Roman"/>
          <w:lang w:val="sr-Cyrl-CS"/>
        </w:rPr>
        <w:t>;</w:t>
      </w:r>
    </w:p>
    <w:p w14:paraId="02B01E87" w14:textId="0EF93FB6" w:rsidR="00E7099B" w:rsidRPr="00C161A6" w:rsidRDefault="00E7099B" w:rsidP="00EF226D">
      <w:pPr>
        <w:numPr>
          <w:ilvl w:val="0"/>
          <w:numId w:val="1"/>
        </w:numPr>
        <w:spacing w:after="0" w:line="240" w:lineRule="auto"/>
        <w:ind w:left="0" w:right="4" w:firstLine="709"/>
        <w:contextualSpacing/>
        <w:jc w:val="both"/>
        <w:rPr>
          <w:rFonts w:ascii="Times New Roman" w:eastAsia="Aptos" w:hAnsi="Times New Roman" w:cs="Times New Roman"/>
          <w:lang w:val="sr-Cyrl-CS"/>
        </w:rPr>
      </w:pPr>
      <w:r w:rsidRPr="00C161A6">
        <w:rPr>
          <w:rFonts w:ascii="Times New Roman" w:eastAsia="Aptos" w:hAnsi="Times New Roman" w:cs="Times New Roman"/>
          <w:lang w:val="sr-Cyrl-CS"/>
        </w:rPr>
        <w:lastRenderedPageBreak/>
        <w:t>доказ да ће обезбедити капацитет за пружање помоћних услуга из члана 10а став 1</w:t>
      </w:r>
      <w:r w:rsidR="00E16DC5" w:rsidRPr="00C161A6">
        <w:rPr>
          <w:rFonts w:ascii="Times New Roman" w:eastAsia="Aptos" w:hAnsi="Times New Roman" w:cs="Times New Roman"/>
          <w:bCs/>
          <w:lang w:val="sr-Cyrl-CS"/>
        </w:rPr>
        <w:t>5</w:t>
      </w:r>
      <w:r w:rsidRPr="00C161A6">
        <w:rPr>
          <w:rFonts w:ascii="Times New Roman" w:eastAsia="Aptos" w:hAnsi="Times New Roman" w:cs="Times New Roman"/>
          <w:lang w:val="sr-Cyrl-CS"/>
        </w:rPr>
        <w:t>. ове уредбе;</w:t>
      </w:r>
    </w:p>
    <w:p w14:paraId="191F2731" w14:textId="77777777" w:rsidR="00A0035A" w:rsidRPr="00C161A6" w:rsidRDefault="00A0035A" w:rsidP="00EF226D">
      <w:pPr>
        <w:numPr>
          <w:ilvl w:val="0"/>
          <w:numId w:val="1"/>
        </w:numPr>
        <w:spacing w:after="0" w:line="240" w:lineRule="auto"/>
        <w:ind w:left="0" w:right="4" w:firstLine="709"/>
        <w:contextualSpacing/>
        <w:jc w:val="both"/>
        <w:rPr>
          <w:rFonts w:ascii="Times New Roman" w:eastAsia="Aptos" w:hAnsi="Times New Roman" w:cs="Times New Roman"/>
          <w:lang w:val="sr-Cyrl-CS"/>
        </w:rPr>
      </w:pPr>
      <w:r w:rsidRPr="00C161A6">
        <w:rPr>
          <w:rFonts w:ascii="Times New Roman" w:eastAsia="Aptos" w:hAnsi="Times New Roman" w:cs="Times New Roman"/>
          <w:lang w:val="sr-Cyrl-CS"/>
        </w:rPr>
        <w:t xml:space="preserve">доказ о </w:t>
      </w:r>
      <w:proofErr w:type="spellStart"/>
      <w:r w:rsidRPr="00C161A6">
        <w:rPr>
          <w:rFonts w:ascii="Times New Roman" w:eastAsia="Aptos" w:hAnsi="Times New Roman" w:cs="Times New Roman"/>
          <w:lang w:val="sr-Cyrl-CS"/>
        </w:rPr>
        <w:t>депоновању</w:t>
      </w:r>
      <w:proofErr w:type="spellEnd"/>
      <w:r w:rsidRPr="00C161A6">
        <w:rPr>
          <w:rFonts w:ascii="Times New Roman" w:eastAsia="Aptos" w:hAnsi="Times New Roman" w:cs="Times New Roman"/>
          <w:lang w:val="sr-Cyrl-CS"/>
        </w:rPr>
        <w:t xml:space="preserve"> средстава за израду студије прикључења.</w:t>
      </w:r>
    </w:p>
    <w:p w14:paraId="5B2F3108" w14:textId="15EBE54A" w:rsidR="00A0035A" w:rsidRPr="00C161A6" w:rsidRDefault="00A0035A" w:rsidP="00EF226D">
      <w:pPr>
        <w:spacing w:after="0" w:line="240" w:lineRule="auto"/>
        <w:ind w:right="4" w:firstLine="720"/>
        <w:jc w:val="both"/>
        <w:rPr>
          <w:rFonts w:ascii="Times New Roman" w:eastAsia="Aptos" w:hAnsi="Times New Roman" w:cs="Times New Roman"/>
          <w:lang w:val="sr-Cyrl-CS"/>
        </w:rPr>
      </w:pPr>
      <w:r w:rsidRPr="00C161A6">
        <w:rPr>
          <w:rFonts w:ascii="Times New Roman" w:eastAsia="Aptos" w:hAnsi="Times New Roman" w:cs="Times New Roman"/>
          <w:lang w:val="sr-Cyrl-CS"/>
        </w:rPr>
        <w:t xml:space="preserve">Износ </w:t>
      </w:r>
      <w:proofErr w:type="spellStart"/>
      <w:r w:rsidRPr="00C161A6">
        <w:rPr>
          <w:rFonts w:ascii="Times New Roman" w:eastAsia="Aptos" w:hAnsi="Times New Roman" w:cs="Times New Roman"/>
          <w:lang w:val="sr-Cyrl-CS"/>
        </w:rPr>
        <w:t>депонованих</w:t>
      </w:r>
      <w:proofErr w:type="spellEnd"/>
      <w:r w:rsidRPr="00C161A6">
        <w:rPr>
          <w:rFonts w:ascii="Times New Roman" w:eastAsia="Aptos" w:hAnsi="Times New Roman" w:cs="Times New Roman"/>
          <w:lang w:val="sr-Cyrl-CS"/>
        </w:rPr>
        <w:t xml:space="preserve"> средстава из става </w:t>
      </w:r>
      <w:r w:rsidR="00F12FC8" w:rsidRPr="00C161A6">
        <w:rPr>
          <w:rFonts w:ascii="Times New Roman" w:eastAsia="Aptos" w:hAnsi="Times New Roman" w:cs="Times New Roman"/>
          <w:lang w:val="sr-Cyrl-CS"/>
        </w:rPr>
        <w:t>5</w:t>
      </w:r>
      <w:r w:rsidRPr="00C161A6">
        <w:rPr>
          <w:rFonts w:ascii="Times New Roman" w:eastAsia="Aptos" w:hAnsi="Times New Roman" w:cs="Times New Roman"/>
          <w:lang w:val="sr-Cyrl-CS"/>
        </w:rPr>
        <w:t xml:space="preserve">. тачка 4) овог члана </w:t>
      </w:r>
      <w:r w:rsidR="00943B1F" w:rsidRPr="00C161A6">
        <w:rPr>
          <w:rFonts w:ascii="Times New Roman" w:eastAsia="Aptos" w:hAnsi="Times New Roman" w:cs="Times New Roman"/>
          <w:lang w:val="sr-Cyrl-CS"/>
        </w:rPr>
        <w:t>је</w:t>
      </w:r>
      <w:r w:rsidRPr="00C161A6">
        <w:rPr>
          <w:rFonts w:ascii="Times New Roman" w:eastAsia="Aptos" w:hAnsi="Times New Roman" w:cs="Times New Roman"/>
          <w:lang w:val="sr-Cyrl-CS"/>
        </w:rPr>
        <w:t xml:space="preserve"> 50.000,00 </w:t>
      </w:r>
      <w:proofErr w:type="spellStart"/>
      <w:r w:rsidRPr="00C161A6">
        <w:rPr>
          <w:rFonts w:ascii="Times New Roman" w:eastAsia="Aptos" w:hAnsi="Times New Roman" w:cs="Times New Roman"/>
          <w:lang w:val="sr-Cyrl-CS"/>
        </w:rPr>
        <w:t>евра</w:t>
      </w:r>
      <w:proofErr w:type="spellEnd"/>
      <w:r w:rsidRPr="00C161A6">
        <w:rPr>
          <w:rFonts w:ascii="Times New Roman" w:eastAsia="Aptos" w:hAnsi="Times New Roman" w:cs="Times New Roman"/>
          <w:lang w:val="sr-Cyrl-CS"/>
        </w:rPr>
        <w:t xml:space="preserve">, у динарској противвредности по званичном средњем курсу Народне банке Србије на дан уплате, за прикључење </w:t>
      </w:r>
      <w:r w:rsidR="00F04ECF" w:rsidRPr="00C161A6">
        <w:rPr>
          <w:rFonts w:ascii="Times New Roman" w:eastAsia="Aptos" w:hAnsi="Times New Roman" w:cs="Times New Roman"/>
          <w:lang w:val="sr-Cyrl-CS"/>
        </w:rPr>
        <w:t xml:space="preserve">потенцијалног </w:t>
      </w:r>
      <w:r w:rsidRPr="00C161A6">
        <w:rPr>
          <w:rFonts w:ascii="Times New Roman" w:eastAsia="Aptos" w:hAnsi="Times New Roman" w:cs="Times New Roman"/>
          <w:lang w:val="sr-Cyrl-CS"/>
        </w:rPr>
        <w:t xml:space="preserve">активног купца </w:t>
      </w:r>
      <w:r w:rsidR="00EB4675" w:rsidRPr="00C161A6">
        <w:rPr>
          <w:rFonts w:ascii="Times New Roman" w:eastAsia="Aptos" w:hAnsi="Times New Roman" w:cs="Times New Roman"/>
          <w:lang w:val="sr-Cyrl-CS"/>
        </w:rPr>
        <w:t xml:space="preserve">са електраном </w:t>
      </w:r>
      <w:r w:rsidRPr="00C161A6">
        <w:rPr>
          <w:rFonts w:ascii="Times New Roman" w:eastAsia="Aptos" w:hAnsi="Times New Roman" w:cs="Times New Roman"/>
          <w:lang w:val="sr-Cyrl-CS"/>
        </w:rPr>
        <w:t xml:space="preserve">чија је инсталисана снага мања или једнака 50 </w:t>
      </w:r>
      <w:proofErr w:type="spellStart"/>
      <w:r w:rsidRPr="00C161A6">
        <w:rPr>
          <w:rFonts w:ascii="Times New Roman" w:eastAsia="Aptos" w:hAnsi="Times New Roman" w:cs="Times New Roman"/>
          <w:lang w:val="sr-Cyrl-CS"/>
        </w:rPr>
        <w:t>MW</w:t>
      </w:r>
      <w:proofErr w:type="spellEnd"/>
      <w:r w:rsidRPr="00C161A6">
        <w:rPr>
          <w:rFonts w:ascii="Times New Roman" w:eastAsia="Aptos" w:hAnsi="Times New Roman" w:cs="Times New Roman"/>
          <w:lang w:val="sr-Cyrl-CS"/>
        </w:rPr>
        <w:t xml:space="preserve"> </w:t>
      </w:r>
      <w:r w:rsidR="00943B1F" w:rsidRPr="00C161A6">
        <w:rPr>
          <w:rFonts w:ascii="Times New Roman" w:eastAsia="Aptos" w:hAnsi="Times New Roman" w:cs="Times New Roman"/>
          <w:lang w:val="sr-Cyrl-CS"/>
        </w:rPr>
        <w:t>и/или објектом за складиштење електричне енергије, на унутрашњим инсталацијама крајњег купца и</w:t>
      </w:r>
      <w:r w:rsidRPr="00C161A6">
        <w:rPr>
          <w:rFonts w:ascii="Times New Roman" w:eastAsia="Aptos" w:hAnsi="Times New Roman" w:cs="Times New Roman"/>
          <w:lang w:val="sr-Cyrl-CS"/>
        </w:rPr>
        <w:t xml:space="preserve"> за објекат </w:t>
      </w:r>
      <w:r w:rsidR="00EB4675" w:rsidRPr="00C161A6">
        <w:rPr>
          <w:rFonts w:ascii="Times New Roman" w:eastAsia="Aptos" w:hAnsi="Times New Roman" w:cs="Times New Roman"/>
          <w:lang w:val="sr-Cyrl-CS"/>
        </w:rPr>
        <w:t xml:space="preserve">новог </w:t>
      </w:r>
      <w:r w:rsidR="008747A3" w:rsidRPr="00C161A6">
        <w:rPr>
          <w:rFonts w:ascii="Times New Roman" w:eastAsia="Aptos" w:hAnsi="Times New Roman" w:cs="Times New Roman"/>
          <w:lang w:val="sr-Cyrl-CS"/>
        </w:rPr>
        <w:t xml:space="preserve">потенцијалног </w:t>
      </w:r>
      <w:r w:rsidRPr="00C161A6">
        <w:rPr>
          <w:rFonts w:ascii="Times New Roman" w:eastAsia="Aptos" w:hAnsi="Times New Roman" w:cs="Times New Roman"/>
          <w:lang w:val="sr-Cyrl-CS"/>
        </w:rPr>
        <w:t xml:space="preserve">активног купца без изградње електране или </w:t>
      </w:r>
      <w:r w:rsidR="00EB4675" w:rsidRPr="00C161A6">
        <w:rPr>
          <w:rFonts w:ascii="Times New Roman" w:eastAsia="Aptos" w:hAnsi="Times New Roman" w:cs="Times New Roman"/>
          <w:lang w:val="sr-Cyrl-CS"/>
        </w:rPr>
        <w:t>објект</w:t>
      </w:r>
      <w:r w:rsidR="00943B1F" w:rsidRPr="00C161A6">
        <w:rPr>
          <w:rFonts w:ascii="Times New Roman" w:eastAsia="Aptos" w:hAnsi="Times New Roman" w:cs="Times New Roman"/>
          <w:lang w:val="sr-Cyrl-CS"/>
        </w:rPr>
        <w:t>а</w:t>
      </w:r>
      <w:r w:rsidR="00EB4675" w:rsidRPr="00C161A6">
        <w:rPr>
          <w:rFonts w:ascii="Times New Roman" w:eastAsia="Aptos" w:hAnsi="Times New Roman" w:cs="Times New Roman"/>
          <w:lang w:val="sr-Cyrl-CS"/>
        </w:rPr>
        <w:t xml:space="preserve"> за складиштење електричне енергије</w:t>
      </w:r>
      <w:r w:rsidRPr="00C161A6">
        <w:rPr>
          <w:rFonts w:ascii="Times New Roman" w:eastAsia="Aptos" w:hAnsi="Times New Roman" w:cs="Times New Roman"/>
          <w:lang w:val="sr-Cyrl-CS"/>
        </w:rPr>
        <w:t>.</w:t>
      </w:r>
    </w:p>
    <w:p w14:paraId="3C78DC85" w14:textId="15C80FE4" w:rsidR="00A0035A" w:rsidRPr="00C161A6" w:rsidRDefault="00A0035A" w:rsidP="00EF226D">
      <w:pPr>
        <w:spacing w:after="0" w:line="240" w:lineRule="auto"/>
        <w:ind w:right="4" w:firstLine="709"/>
        <w:jc w:val="both"/>
        <w:rPr>
          <w:rFonts w:ascii="Times New Roman" w:eastAsia="Aptos" w:hAnsi="Times New Roman" w:cs="Times New Roman"/>
          <w:lang w:val="sr-Cyrl-CS"/>
        </w:rPr>
      </w:pPr>
      <w:r w:rsidRPr="00C161A6">
        <w:rPr>
          <w:rFonts w:ascii="Times New Roman" w:eastAsia="Aptos" w:hAnsi="Times New Roman" w:cs="Times New Roman"/>
          <w:lang w:val="sr-Cyrl-CS"/>
        </w:rPr>
        <w:t xml:space="preserve">Износ </w:t>
      </w:r>
      <w:proofErr w:type="spellStart"/>
      <w:r w:rsidRPr="00C161A6">
        <w:rPr>
          <w:rFonts w:ascii="Times New Roman" w:eastAsia="Aptos" w:hAnsi="Times New Roman" w:cs="Times New Roman"/>
          <w:lang w:val="sr-Cyrl-CS"/>
        </w:rPr>
        <w:t>депонованих</w:t>
      </w:r>
      <w:proofErr w:type="spellEnd"/>
      <w:r w:rsidRPr="00C161A6">
        <w:rPr>
          <w:rFonts w:ascii="Times New Roman" w:eastAsia="Aptos" w:hAnsi="Times New Roman" w:cs="Times New Roman"/>
          <w:lang w:val="sr-Cyrl-CS"/>
        </w:rPr>
        <w:t xml:space="preserve"> средстава из става </w:t>
      </w:r>
      <w:r w:rsidR="00F12FC8" w:rsidRPr="00C161A6">
        <w:rPr>
          <w:rFonts w:ascii="Times New Roman" w:eastAsia="Aptos" w:hAnsi="Times New Roman" w:cs="Times New Roman"/>
          <w:lang w:val="sr-Cyrl-CS"/>
        </w:rPr>
        <w:t>5</w:t>
      </w:r>
      <w:r w:rsidRPr="00C161A6">
        <w:rPr>
          <w:rFonts w:ascii="Times New Roman" w:eastAsia="Aptos" w:hAnsi="Times New Roman" w:cs="Times New Roman"/>
          <w:lang w:val="sr-Cyrl-CS"/>
        </w:rPr>
        <w:t>. тачка 4) овог члана увећава се за објекте електране</w:t>
      </w:r>
      <w:r w:rsidR="00BE2A2E" w:rsidRPr="00C161A6">
        <w:rPr>
          <w:rFonts w:ascii="Times New Roman" w:eastAsia="Aptos" w:hAnsi="Times New Roman" w:cs="Times New Roman"/>
          <w:lang w:val="sr-Cyrl-CS"/>
        </w:rPr>
        <w:t xml:space="preserve"> </w:t>
      </w:r>
      <w:r w:rsidR="00EB4675" w:rsidRPr="00C161A6">
        <w:rPr>
          <w:rFonts w:ascii="Times New Roman" w:eastAsia="Aptos" w:hAnsi="Times New Roman" w:cs="Times New Roman"/>
          <w:lang w:val="sr-Cyrl-CS"/>
        </w:rPr>
        <w:t xml:space="preserve">на унутрашњим инсталацијама </w:t>
      </w:r>
      <w:r w:rsidR="005D5D6D" w:rsidRPr="00C161A6">
        <w:rPr>
          <w:rFonts w:ascii="Times New Roman" w:eastAsia="Aptos" w:hAnsi="Times New Roman" w:cs="Times New Roman"/>
          <w:lang w:val="sr-Cyrl-CS"/>
        </w:rPr>
        <w:t>крајњег купца</w:t>
      </w:r>
      <w:r w:rsidR="00BE2A2E" w:rsidRPr="00C161A6">
        <w:rPr>
          <w:rFonts w:ascii="Times New Roman" w:eastAsia="Aptos" w:hAnsi="Times New Roman" w:cs="Times New Roman"/>
          <w:lang w:val="sr-Cyrl-CS"/>
        </w:rPr>
        <w:t>,</w:t>
      </w:r>
      <w:r w:rsidRPr="00C161A6">
        <w:rPr>
          <w:rFonts w:ascii="Times New Roman" w:eastAsia="Aptos" w:hAnsi="Times New Roman" w:cs="Times New Roman"/>
          <w:lang w:val="sr-Cyrl-CS"/>
        </w:rPr>
        <w:t xml:space="preserve"> кумулативно за:</w:t>
      </w:r>
    </w:p>
    <w:p w14:paraId="03B0A147" w14:textId="77777777" w:rsidR="00A0035A" w:rsidRPr="00C161A6" w:rsidRDefault="00A0035A" w:rsidP="00EF226D">
      <w:pPr>
        <w:spacing w:after="0" w:line="240" w:lineRule="auto"/>
        <w:ind w:right="4" w:firstLine="709"/>
        <w:jc w:val="both"/>
        <w:rPr>
          <w:rFonts w:ascii="Times New Roman" w:eastAsia="Aptos" w:hAnsi="Times New Roman" w:cs="Times New Roman"/>
          <w:lang w:val="sr-Cyrl-CS"/>
        </w:rPr>
      </w:pPr>
      <w:r w:rsidRPr="00C161A6">
        <w:rPr>
          <w:rFonts w:ascii="Times New Roman" w:eastAsia="Aptos" w:hAnsi="Times New Roman" w:cs="Times New Roman"/>
          <w:lang w:val="sr-Cyrl-CS"/>
        </w:rPr>
        <w:t xml:space="preserve">1) 400 </w:t>
      </w:r>
      <w:proofErr w:type="spellStart"/>
      <w:r w:rsidRPr="00C161A6">
        <w:rPr>
          <w:rFonts w:ascii="Times New Roman" w:eastAsia="Aptos" w:hAnsi="Times New Roman" w:cs="Times New Roman"/>
          <w:lang w:val="sr-Cyrl-CS"/>
        </w:rPr>
        <w:t>евра</w:t>
      </w:r>
      <w:proofErr w:type="spellEnd"/>
      <w:r w:rsidRPr="00C161A6">
        <w:rPr>
          <w:rFonts w:ascii="Times New Roman" w:eastAsia="Aptos" w:hAnsi="Times New Roman" w:cs="Times New Roman"/>
          <w:lang w:val="sr-Cyrl-CS"/>
        </w:rPr>
        <w:t xml:space="preserve">, у динарској противвредности по званичном средњем курсу Народне банке Србије на дан уплате, за сваки </w:t>
      </w:r>
      <w:proofErr w:type="spellStart"/>
      <w:r w:rsidRPr="00C161A6">
        <w:rPr>
          <w:rFonts w:ascii="Times New Roman" w:eastAsia="Aptos" w:hAnsi="Times New Roman" w:cs="Times New Roman"/>
          <w:lang w:val="sr-Cyrl-CS"/>
        </w:rPr>
        <w:t>МW</w:t>
      </w:r>
      <w:proofErr w:type="spellEnd"/>
      <w:r w:rsidRPr="00C161A6">
        <w:rPr>
          <w:rFonts w:ascii="Times New Roman" w:eastAsia="Aptos" w:hAnsi="Times New Roman" w:cs="Times New Roman"/>
          <w:lang w:val="sr-Cyrl-CS"/>
        </w:rPr>
        <w:t xml:space="preserve"> инсталисане снаге електране изнад 50 </w:t>
      </w:r>
      <w:proofErr w:type="spellStart"/>
      <w:r w:rsidRPr="00C161A6">
        <w:rPr>
          <w:rFonts w:ascii="Times New Roman" w:eastAsia="Aptos" w:hAnsi="Times New Roman" w:cs="Times New Roman"/>
          <w:lang w:val="sr-Cyrl-CS"/>
        </w:rPr>
        <w:t>МW</w:t>
      </w:r>
      <w:proofErr w:type="spellEnd"/>
      <w:r w:rsidRPr="00C161A6">
        <w:rPr>
          <w:rFonts w:ascii="Times New Roman" w:eastAsia="Aptos" w:hAnsi="Times New Roman" w:cs="Times New Roman"/>
          <w:lang w:val="sr-Cyrl-CS"/>
        </w:rPr>
        <w:t xml:space="preserve">, а до 100 </w:t>
      </w:r>
      <w:proofErr w:type="spellStart"/>
      <w:r w:rsidRPr="00C161A6">
        <w:rPr>
          <w:rFonts w:ascii="Times New Roman" w:eastAsia="Aptos" w:hAnsi="Times New Roman" w:cs="Times New Roman"/>
          <w:lang w:val="sr-Cyrl-CS"/>
        </w:rPr>
        <w:t>MW</w:t>
      </w:r>
      <w:proofErr w:type="spellEnd"/>
      <w:r w:rsidRPr="00C161A6">
        <w:rPr>
          <w:rFonts w:ascii="Times New Roman" w:eastAsia="Aptos" w:hAnsi="Times New Roman" w:cs="Times New Roman"/>
          <w:lang w:val="sr-Cyrl-CS"/>
        </w:rPr>
        <w:t>;</w:t>
      </w:r>
    </w:p>
    <w:p w14:paraId="2A27D4CB" w14:textId="77777777" w:rsidR="00A0035A" w:rsidRPr="00C161A6" w:rsidRDefault="00A0035A" w:rsidP="00EF226D">
      <w:pPr>
        <w:spacing w:after="0" w:line="240" w:lineRule="auto"/>
        <w:ind w:right="4" w:firstLine="709"/>
        <w:jc w:val="both"/>
        <w:rPr>
          <w:rFonts w:ascii="Times New Roman" w:eastAsia="Aptos" w:hAnsi="Times New Roman" w:cs="Times New Roman"/>
          <w:lang w:val="sr-Cyrl-CS"/>
        </w:rPr>
      </w:pPr>
      <w:r w:rsidRPr="00C161A6">
        <w:rPr>
          <w:rFonts w:ascii="Times New Roman" w:eastAsia="Aptos" w:hAnsi="Times New Roman" w:cs="Times New Roman"/>
          <w:lang w:val="sr-Cyrl-CS"/>
        </w:rPr>
        <w:t xml:space="preserve">2) 300 </w:t>
      </w:r>
      <w:proofErr w:type="spellStart"/>
      <w:r w:rsidRPr="00C161A6">
        <w:rPr>
          <w:rFonts w:ascii="Times New Roman" w:eastAsia="Aptos" w:hAnsi="Times New Roman" w:cs="Times New Roman"/>
          <w:lang w:val="sr-Cyrl-CS"/>
        </w:rPr>
        <w:t>евра</w:t>
      </w:r>
      <w:proofErr w:type="spellEnd"/>
      <w:r w:rsidRPr="00C161A6">
        <w:rPr>
          <w:rFonts w:ascii="Times New Roman" w:eastAsia="Aptos" w:hAnsi="Times New Roman" w:cs="Times New Roman"/>
          <w:lang w:val="sr-Cyrl-CS"/>
        </w:rPr>
        <w:t xml:space="preserve">, у динарској противвредности по званичном средњем курсу Народне банке Србије на дан уплате, за сваки </w:t>
      </w:r>
      <w:proofErr w:type="spellStart"/>
      <w:r w:rsidRPr="00C161A6">
        <w:rPr>
          <w:rFonts w:ascii="Times New Roman" w:eastAsia="Aptos" w:hAnsi="Times New Roman" w:cs="Times New Roman"/>
          <w:lang w:val="sr-Cyrl-CS"/>
        </w:rPr>
        <w:t>МW</w:t>
      </w:r>
      <w:proofErr w:type="spellEnd"/>
      <w:r w:rsidRPr="00C161A6">
        <w:rPr>
          <w:rFonts w:ascii="Times New Roman" w:eastAsia="Aptos" w:hAnsi="Times New Roman" w:cs="Times New Roman"/>
          <w:lang w:val="sr-Cyrl-CS"/>
        </w:rPr>
        <w:t xml:space="preserve"> инсталисане снаге електране изнад 100 </w:t>
      </w:r>
      <w:proofErr w:type="spellStart"/>
      <w:r w:rsidRPr="00C161A6">
        <w:rPr>
          <w:rFonts w:ascii="Times New Roman" w:eastAsia="Aptos" w:hAnsi="Times New Roman" w:cs="Times New Roman"/>
          <w:lang w:val="sr-Cyrl-CS"/>
        </w:rPr>
        <w:t>МW</w:t>
      </w:r>
      <w:proofErr w:type="spellEnd"/>
      <w:r w:rsidRPr="00C161A6">
        <w:rPr>
          <w:rFonts w:ascii="Times New Roman" w:eastAsia="Aptos" w:hAnsi="Times New Roman" w:cs="Times New Roman"/>
          <w:lang w:val="sr-Cyrl-CS"/>
        </w:rPr>
        <w:t xml:space="preserve">, а до 250 </w:t>
      </w:r>
      <w:proofErr w:type="spellStart"/>
      <w:r w:rsidRPr="00C161A6">
        <w:rPr>
          <w:rFonts w:ascii="Times New Roman" w:eastAsia="Aptos" w:hAnsi="Times New Roman" w:cs="Times New Roman"/>
          <w:lang w:val="sr-Cyrl-CS"/>
        </w:rPr>
        <w:t>MW</w:t>
      </w:r>
      <w:proofErr w:type="spellEnd"/>
      <w:r w:rsidRPr="00C161A6">
        <w:rPr>
          <w:rFonts w:ascii="Times New Roman" w:eastAsia="Aptos" w:hAnsi="Times New Roman" w:cs="Times New Roman"/>
          <w:lang w:val="sr-Cyrl-CS"/>
        </w:rPr>
        <w:t>;</w:t>
      </w:r>
    </w:p>
    <w:p w14:paraId="551B4BD5" w14:textId="77777777" w:rsidR="00A0035A" w:rsidRPr="00C161A6" w:rsidRDefault="00A0035A" w:rsidP="00EF226D">
      <w:pPr>
        <w:spacing w:after="0" w:line="240" w:lineRule="auto"/>
        <w:ind w:right="4" w:firstLine="709"/>
        <w:jc w:val="both"/>
        <w:rPr>
          <w:rFonts w:ascii="Times New Roman" w:eastAsia="Aptos" w:hAnsi="Times New Roman" w:cs="Times New Roman"/>
          <w:lang w:val="sr-Cyrl-CS"/>
        </w:rPr>
      </w:pPr>
      <w:r w:rsidRPr="00C161A6">
        <w:rPr>
          <w:rFonts w:ascii="Times New Roman" w:eastAsia="Aptos" w:hAnsi="Times New Roman" w:cs="Times New Roman"/>
          <w:lang w:val="sr-Cyrl-CS"/>
        </w:rPr>
        <w:t xml:space="preserve">3) 200 </w:t>
      </w:r>
      <w:proofErr w:type="spellStart"/>
      <w:r w:rsidRPr="00C161A6">
        <w:rPr>
          <w:rFonts w:ascii="Times New Roman" w:eastAsia="Aptos" w:hAnsi="Times New Roman" w:cs="Times New Roman"/>
          <w:lang w:val="sr-Cyrl-CS"/>
        </w:rPr>
        <w:t>евра</w:t>
      </w:r>
      <w:proofErr w:type="spellEnd"/>
      <w:r w:rsidRPr="00C161A6">
        <w:rPr>
          <w:rFonts w:ascii="Times New Roman" w:eastAsia="Aptos" w:hAnsi="Times New Roman" w:cs="Times New Roman"/>
          <w:lang w:val="sr-Cyrl-CS"/>
        </w:rPr>
        <w:t xml:space="preserve">, у динарској противвредности по званичном средњем курсу Народне банке Србије на дан уплате, за сваки </w:t>
      </w:r>
      <w:proofErr w:type="spellStart"/>
      <w:r w:rsidRPr="00C161A6">
        <w:rPr>
          <w:rFonts w:ascii="Times New Roman" w:eastAsia="Aptos" w:hAnsi="Times New Roman" w:cs="Times New Roman"/>
          <w:lang w:val="sr-Cyrl-CS"/>
        </w:rPr>
        <w:t>МW</w:t>
      </w:r>
      <w:proofErr w:type="spellEnd"/>
      <w:r w:rsidRPr="00C161A6">
        <w:rPr>
          <w:rFonts w:ascii="Times New Roman" w:eastAsia="Aptos" w:hAnsi="Times New Roman" w:cs="Times New Roman"/>
          <w:lang w:val="sr-Cyrl-CS"/>
        </w:rPr>
        <w:t xml:space="preserve"> инсталисане снаге електране изнад 250 </w:t>
      </w:r>
      <w:proofErr w:type="spellStart"/>
      <w:r w:rsidRPr="00C161A6">
        <w:rPr>
          <w:rFonts w:ascii="Times New Roman" w:eastAsia="Aptos" w:hAnsi="Times New Roman" w:cs="Times New Roman"/>
          <w:lang w:val="sr-Cyrl-CS"/>
        </w:rPr>
        <w:t>MW</w:t>
      </w:r>
      <w:proofErr w:type="spellEnd"/>
      <w:r w:rsidRPr="00C161A6">
        <w:rPr>
          <w:rFonts w:ascii="Times New Roman" w:eastAsia="Aptos" w:hAnsi="Times New Roman" w:cs="Times New Roman"/>
          <w:lang w:val="sr-Cyrl-CS"/>
        </w:rPr>
        <w:t>.</w:t>
      </w:r>
    </w:p>
    <w:p w14:paraId="742CF520" w14:textId="171F473D" w:rsidR="00CF31CD" w:rsidRPr="00C161A6" w:rsidRDefault="005D5D6D" w:rsidP="00EF226D">
      <w:pPr>
        <w:spacing w:after="0" w:line="240" w:lineRule="auto"/>
        <w:ind w:right="4" w:firstLine="709"/>
        <w:jc w:val="both"/>
        <w:rPr>
          <w:rFonts w:ascii="Times New Roman" w:eastAsia="Aptos" w:hAnsi="Times New Roman" w:cs="Times New Roman"/>
          <w:lang w:val="sr-Cyrl-CS"/>
        </w:rPr>
      </w:pPr>
      <w:r w:rsidRPr="00C161A6">
        <w:rPr>
          <w:rFonts w:ascii="Times New Roman" w:eastAsia="Aptos" w:hAnsi="Times New Roman" w:cs="Times New Roman"/>
          <w:lang w:val="sr-Cyrl-CS"/>
        </w:rPr>
        <w:t xml:space="preserve">Студија </w:t>
      </w:r>
      <w:r w:rsidR="00CF31CD" w:rsidRPr="00C161A6">
        <w:rPr>
          <w:rFonts w:ascii="Times New Roman" w:eastAsia="Aptos" w:hAnsi="Times New Roman" w:cs="Times New Roman"/>
          <w:lang w:val="sr-Cyrl-CS"/>
        </w:rPr>
        <w:t>прикључења из става 2. овог члана се израђуј</w:t>
      </w:r>
      <w:r w:rsidRPr="00C161A6">
        <w:rPr>
          <w:rFonts w:ascii="Times New Roman" w:eastAsia="Aptos" w:hAnsi="Times New Roman" w:cs="Times New Roman"/>
          <w:lang w:val="sr-Cyrl-CS"/>
        </w:rPr>
        <w:t>е</w:t>
      </w:r>
      <w:r w:rsidR="00CF31CD" w:rsidRPr="00C161A6">
        <w:rPr>
          <w:rFonts w:ascii="Times New Roman" w:eastAsia="Aptos" w:hAnsi="Times New Roman" w:cs="Times New Roman"/>
          <w:lang w:val="sr-Cyrl-CS"/>
        </w:rPr>
        <w:t xml:space="preserve"> у два временска интервала и то од 1. марта до 30. јуна,  односно од 1. септембра до 31. децембра, након закључења уговора о изради студије прикључења.</w:t>
      </w:r>
    </w:p>
    <w:p w14:paraId="0EBF7A5F" w14:textId="19888C04" w:rsidR="00A0035A" w:rsidRPr="00C161A6" w:rsidRDefault="00A0035A" w:rsidP="00EF226D">
      <w:pPr>
        <w:spacing w:after="0" w:line="240" w:lineRule="auto"/>
        <w:ind w:right="4" w:firstLine="709"/>
        <w:jc w:val="both"/>
        <w:rPr>
          <w:rFonts w:ascii="Times New Roman" w:eastAsia="Aptos" w:hAnsi="Times New Roman" w:cs="Times New Roman"/>
          <w:lang w:val="sr-Cyrl-CS"/>
        </w:rPr>
      </w:pPr>
      <w:r w:rsidRPr="00C161A6">
        <w:rPr>
          <w:rFonts w:ascii="Times New Roman" w:eastAsia="Aptos" w:hAnsi="Times New Roman" w:cs="Times New Roman"/>
          <w:lang w:val="sr-Cyrl-CS"/>
        </w:rPr>
        <w:t xml:space="preserve">Оператор </w:t>
      </w:r>
      <w:r w:rsidR="000B7520" w:rsidRPr="00C161A6">
        <w:rPr>
          <w:rFonts w:ascii="Times New Roman" w:eastAsia="Aptos" w:hAnsi="Times New Roman" w:cs="Times New Roman"/>
          <w:lang w:val="sr-Cyrl-CS"/>
        </w:rPr>
        <w:t xml:space="preserve">преносног </w:t>
      </w:r>
      <w:r w:rsidRPr="00C161A6">
        <w:rPr>
          <w:rFonts w:ascii="Times New Roman" w:eastAsia="Aptos" w:hAnsi="Times New Roman" w:cs="Times New Roman"/>
          <w:lang w:val="sr-Cyrl-CS"/>
        </w:rPr>
        <w:t xml:space="preserve">система и </w:t>
      </w:r>
      <w:r w:rsidR="008747A3" w:rsidRPr="00C161A6">
        <w:rPr>
          <w:rFonts w:ascii="Times New Roman" w:eastAsia="Aptos" w:hAnsi="Times New Roman" w:cs="Times New Roman"/>
          <w:lang w:val="sr-Cyrl-CS"/>
        </w:rPr>
        <w:t xml:space="preserve">потенцијални </w:t>
      </w:r>
      <w:r w:rsidR="00BE2A2E" w:rsidRPr="00C161A6">
        <w:rPr>
          <w:rFonts w:ascii="Times New Roman" w:eastAsia="Aptos" w:hAnsi="Times New Roman" w:cs="Times New Roman"/>
          <w:lang w:val="sr-Cyrl-CS"/>
        </w:rPr>
        <w:t>активн</w:t>
      </w:r>
      <w:r w:rsidR="008747A3" w:rsidRPr="00C161A6">
        <w:rPr>
          <w:rFonts w:ascii="Times New Roman" w:eastAsia="Aptos" w:hAnsi="Times New Roman" w:cs="Times New Roman"/>
          <w:lang w:val="sr-Cyrl-CS"/>
        </w:rPr>
        <w:t>и</w:t>
      </w:r>
      <w:r w:rsidR="00BE2A2E" w:rsidRPr="00C161A6">
        <w:rPr>
          <w:rFonts w:ascii="Times New Roman" w:eastAsia="Aptos" w:hAnsi="Times New Roman" w:cs="Times New Roman"/>
          <w:lang w:val="sr-Cyrl-CS"/>
        </w:rPr>
        <w:t xml:space="preserve"> куп</w:t>
      </w:r>
      <w:r w:rsidR="008747A3" w:rsidRPr="00C161A6">
        <w:rPr>
          <w:rFonts w:ascii="Times New Roman" w:eastAsia="Aptos" w:hAnsi="Times New Roman" w:cs="Times New Roman"/>
          <w:lang w:val="sr-Cyrl-CS"/>
        </w:rPr>
        <w:t>а</w:t>
      </w:r>
      <w:r w:rsidR="00BE2A2E" w:rsidRPr="00C161A6">
        <w:rPr>
          <w:rFonts w:ascii="Times New Roman" w:eastAsia="Aptos" w:hAnsi="Times New Roman" w:cs="Times New Roman"/>
          <w:lang w:val="sr-Cyrl-CS"/>
        </w:rPr>
        <w:t>ц</w:t>
      </w:r>
      <w:r w:rsidR="00BE2A2E" w:rsidRPr="00C161A6" w:rsidDel="00BE2A2E">
        <w:rPr>
          <w:rFonts w:ascii="Times New Roman" w:eastAsia="Aptos" w:hAnsi="Times New Roman" w:cs="Times New Roman"/>
          <w:lang w:val="sr-Cyrl-CS"/>
        </w:rPr>
        <w:t xml:space="preserve"> </w:t>
      </w:r>
      <w:r w:rsidRPr="00C161A6">
        <w:rPr>
          <w:rFonts w:ascii="Times New Roman" w:eastAsia="Aptos" w:hAnsi="Times New Roman" w:cs="Times New Roman"/>
          <w:lang w:val="sr-Cyrl-CS"/>
        </w:rPr>
        <w:t xml:space="preserve">су дужни да до почетка временског периода из става </w:t>
      </w:r>
      <w:r w:rsidR="008747A3" w:rsidRPr="00C161A6">
        <w:rPr>
          <w:rFonts w:ascii="Times New Roman" w:eastAsia="Aptos" w:hAnsi="Times New Roman" w:cs="Times New Roman"/>
          <w:lang w:val="sr-Cyrl-CS"/>
        </w:rPr>
        <w:t>8</w:t>
      </w:r>
      <w:r w:rsidRPr="00C161A6">
        <w:rPr>
          <w:rFonts w:ascii="Times New Roman" w:eastAsia="Aptos" w:hAnsi="Times New Roman" w:cs="Times New Roman"/>
          <w:lang w:val="sr-Cyrl-CS"/>
        </w:rPr>
        <w:t>. овог члана закључе уговор о изради студије прикључења а по претходном испуњењу услова прописаних законом и овом уредбом.</w:t>
      </w:r>
      <w:r w:rsidR="00C161A6">
        <w:rPr>
          <w:rFonts w:ascii="Times New Roman" w:eastAsia="Aptos" w:hAnsi="Times New Roman" w:cs="Times New Roman"/>
          <w:lang w:val="sr-Cyrl-CS"/>
        </w:rPr>
        <w:t xml:space="preserve"> </w:t>
      </w:r>
      <w:r w:rsidRPr="00C161A6">
        <w:rPr>
          <w:rFonts w:ascii="Times New Roman" w:eastAsia="Aptos" w:hAnsi="Times New Roman" w:cs="Times New Roman"/>
          <w:lang w:val="sr-Cyrl-CS"/>
        </w:rPr>
        <w:t>Оператор</w:t>
      </w:r>
      <w:r w:rsidR="000B7520" w:rsidRPr="00C161A6">
        <w:rPr>
          <w:rFonts w:ascii="Times New Roman" w:eastAsia="Aptos" w:hAnsi="Times New Roman" w:cs="Times New Roman"/>
          <w:lang w:val="sr-Cyrl-CS"/>
        </w:rPr>
        <w:t xml:space="preserve"> преносног</w:t>
      </w:r>
      <w:r w:rsidRPr="00C161A6">
        <w:rPr>
          <w:rFonts w:ascii="Times New Roman" w:eastAsia="Aptos" w:hAnsi="Times New Roman" w:cs="Times New Roman"/>
          <w:lang w:val="sr-Cyrl-CS"/>
        </w:rPr>
        <w:t xml:space="preserve"> система је дужан да у року од </w:t>
      </w:r>
      <w:r w:rsidR="00B44D11" w:rsidRPr="00C161A6">
        <w:rPr>
          <w:rFonts w:ascii="Times New Roman" w:eastAsia="Aptos" w:hAnsi="Times New Roman" w:cs="Times New Roman"/>
          <w:lang w:val="sr-Cyrl-CS"/>
        </w:rPr>
        <w:t>десет</w:t>
      </w:r>
      <w:r w:rsidRPr="00C161A6">
        <w:rPr>
          <w:rFonts w:ascii="Times New Roman" w:eastAsia="Aptos" w:hAnsi="Times New Roman" w:cs="Times New Roman"/>
          <w:lang w:val="sr-Cyrl-CS"/>
        </w:rPr>
        <w:t xml:space="preserve"> дана од дана истека временског периода из става </w:t>
      </w:r>
      <w:r w:rsidR="008747A3" w:rsidRPr="00C161A6">
        <w:rPr>
          <w:rFonts w:ascii="Times New Roman" w:eastAsia="Aptos" w:hAnsi="Times New Roman" w:cs="Times New Roman"/>
          <w:lang w:val="sr-Cyrl-CS"/>
        </w:rPr>
        <w:t>8</w:t>
      </w:r>
      <w:r w:rsidRPr="00C161A6">
        <w:rPr>
          <w:rFonts w:ascii="Times New Roman" w:eastAsia="Aptos" w:hAnsi="Times New Roman" w:cs="Times New Roman"/>
          <w:lang w:val="sr-Cyrl-CS"/>
        </w:rPr>
        <w:t>. овог члана</w:t>
      </w:r>
      <w:r w:rsidR="00BE2A2E" w:rsidRPr="00C161A6">
        <w:rPr>
          <w:rFonts w:ascii="Times New Roman" w:eastAsia="Aptos" w:hAnsi="Times New Roman" w:cs="Times New Roman"/>
          <w:lang w:val="sr-Cyrl-CS"/>
        </w:rPr>
        <w:t xml:space="preserve"> </w:t>
      </w:r>
      <w:r w:rsidR="008747A3" w:rsidRPr="00C161A6">
        <w:rPr>
          <w:rFonts w:ascii="Times New Roman" w:eastAsia="Aptos" w:hAnsi="Times New Roman" w:cs="Times New Roman"/>
          <w:lang w:val="sr-Cyrl-CS"/>
        </w:rPr>
        <w:t xml:space="preserve">потенцијалном </w:t>
      </w:r>
      <w:r w:rsidRPr="00C161A6">
        <w:rPr>
          <w:rFonts w:ascii="Times New Roman" w:eastAsia="Aptos" w:hAnsi="Times New Roman" w:cs="Times New Roman"/>
          <w:lang w:val="sr-Cyrl-CS"/>
        </w:rPr>
        <w:t>активно</w:t>
      </w:r>
      <w:r w:rsidR="008747A3" w:rsidRPr="00C161A6">
        <w:rPr>
          <w:rFonts w:ascii="Times New Roman" w:eastAsia="Aptos" w:hAnsi="Times New Roman" w:cs="Times New Roman"/>
          <w:lang w:val="sr-Cyrl-CS"/>
        </w:rPr>
        <w:t>м</w:t>
      </w:r>
      <w:r w:rsidRPr="00C161A6">
        <w:rPr>
          <w:rFonts w:ascii="Times New Roman" w:eastAsia="Aptos" w:hAnsi="Times New Roman" w:cs="Times New Roman"/>
          <w:lang w:val="sr-Cyrl-CS"/>
        </w:rPr>
        <w:t xml:space="preserve"> купц</w:t>
      </w:r>
      <w:r w:rsidR="008747A3" w:rsidRPr="00C161A6">
        <w:rPr>
          <w:rFonts w:ascii="Times New Roman" w:eastAsia="Aptos" w:hAnsi="Times New Roman" w:cs="Times New Roman"/>
          <w:lang w:val="sr-Cyrl-CS"/>
        </w:rPr>
        <w:t>у</w:t>
      </w:r>
      <w:r w:rsidRPr="00C161A6">
        <w:rPr>
          <w:rFonts w:ascii="Times New Roman" w:eastAsia="Aptos" w:hAnsi="Times New Roman" w:cs="Times New Roman"/>
          <w:lang w:val="sr-Cyrl-CS"/>
        </w:rPr>
        <w:t xml:space="preserve"> достави студију прикључења.</w:t>
      </w:r>
    </w:p>
    <w:p w14:paraId="62C6419C" w14:textId="11FFFA1F" w:rsidR="00A0035A" w:rsidRPr="00C161A6" w:rsidRDefault="00A0035A" w:rsidP="00EF226D">
      <w:pPr>
        <w:spacing w:after="0" w:line="240" w:lineRule="auto"/>
        <w:ind w:right="4" w:firstLine="709"/>
        <w:jc w:val="both"/>
        <w:rPr>
          <w:rFonts w:ascii="Times New Roman" w:eastAsia="Aptos" w:hAnsi="Times New Roman" w:cs="Times New Roman"/>
          <w:lang w:val="sr-Cyrl-CS"/>
        </w:rPr>
      </w:pPr>
      <w:r w:rsidRPr="00C161A6">
        <w:rPr>
          <w:rFonts w:ascii="Times New Roman" w:eastAsia="Aptos" w:hAnsi="Times New Roman" w:cs="Times New Roman"/>
          <w:lang w:val="sr-Cyrl-CS"/>
        </w:rPr>
        <w:t xml:space="preserve">Студија прикључења </w:t>
      </w:r>
      <w:r w:rsidR="008747A3" w:rsidRPr="00C161A6">
        <w:rPr>
          <w:rFonts w:ascii="Times New Roman" w:eastAsia="Aptos" w:hAnsi="Times New Roman" w:cs="Times New Roman"/>
          <w:lang w:val="sr-Cyrl-CS"/>
        </w:rPr>
        <w:t xml:space="preserve">потенцијалног </w:t>
      </w:r>
      <w:r w:rsidRPr="00C161A6">
        <w:rPr>
          <w:rFonts w:ascii="Times New Roman" w:eastAsia="Aptos" w:hAnsi="Times New Roman" w:cs="Times New Roman"/>
          <w:lang w:val="sr-Cyrl-CS"/>
        </w:rPr>
        <w:t xml:space="preserve">активног купца престаје да важи у складу са чланом 6. </w:t>
      </w:r>
      <w:proofErr w:type="spellStart"/>
      <w:r w:rsidRPr="00C161A6">
        <w:rPr>
          <w:rFonts w:ascii="Times New Roman" w:eastAsia="Aptos" w:hAnsi="Times New Roman" w:cs="Times New Roman"/>
          <w:lang w:val="sr-Cyrl-CS"/>
        </w:rPr>
        <w:t>ст</w:t>
      </w:r>
      <w:proofErr w:type="spellEnd"/>
      <w:r w:rsidRPr="00C161A6">
        <w:rPr>
          <w:rFonts w:ascii="Times New Roman" w:eastAsia="Aptos" w:hAnsi="Times New Roman" w:cs="Times New Roman"/>
          <w:lang w:val="sr-Cyrl-CS"/>
        </w:rPr>
        <w:t>. 1</w:t>
      </w:r>
      <w:r w:rsidR="001C2982" w:rsidRPr="00C161A6">
        <w:rPr>
          <w:rFonts w:ascii="Times New Roman" w:eastAsia="Aptos" w:hAnsi="Times New Roman" w:cs="Times New Roman"/>
          <w:lang w:val="sr-Cyrl-CS"/>
        </w:rPr>
        <w:t>2</w:t>
      </w:r>
      <w:r w:rsidRPr="00C161A6">
        <w:rPr>
          <w:rFonts w:ascii="Times New Roman" w:eastAsia="Aptos" w:hAnsi="Times New Roman" w:cs="Times New Roman"/>
          <w:lang w:val="sr-Cyrl-CS"/>
        </w:rPr>
        <w:t>. и 1</w:t>
      </w:r>
      <w:r w:rsidR="001C2982" w:rsidRPr="00C161A6">
        <w:rPr>
          <w:rFonts w:ascii="Times New Roman" w:eastAsia="Aptos" w:hAnsi="Times New Roman" w:cs="Times New Roman"/>
          <w:lang w:val="sr-Cyrl-CS"/>
        </w:rPr>
        <w:t>3</w:t>
      </w:r>
      <w:r w:rsidRPr="00C161A6">
        <w:rPr>
          <w:rFonts w:ascii="Times New Roman" w:eastAsia="Aptos" w:hAnsi="Times New Roman" w:cs="Times New Roman"/>
          <w:lang w:val="sr-Cyrl-CS"/>
        </w:rPr>
        <w:t xml:space="preserve">. </w:t>
      </w:r>
      <w:r w:rsidR="00B44D11" w:rsidRPr="00C161A6">
        <w:rPr>
          <w:rFonts w:ascii="Times New Roman" w:eastAsia="Aptos" w:hAnsi="Times New Roman" w:cs="Times New Roman"/>
          <w:lang w:val="sr-Cyrl-CS"/>
        </w:rPr>
        <w:t xml:space="preserve">ове </w:t>
      </w:r>
      <w:r w:rsidRPr="00C161A6">
        <w:rPr>
          <w:rFonts w:ascii="Times New Roman" w:eastAsia="Aptos" w:hAnsi="Times New Roman" w:cs="Times New Roman"/>
          <w:lang w:val="sr-Cyrl-CS"/>
        </w:rPr>
        <w:t>уредбе.</w:t>
      </w:r>
    </w:p>
    <w:p w14:paraId="5F4F95D4" w14:textId="279D9B50" w:rsidR="005D5D6D" w:rsidRPr="00C161A6" w:rsidRDefault="005E6248" w:rsidP="00EF226D">
      <w:pPr>
        <w:spacing w:after="0" w:line="240" w:lineRule="auto"/>
        <w:ind w:right="4" w:firstLine="720"/>
        <w:jc w:val="both"/>
        <w:rPr>
          <w:rFonts w:ascii="Times New Roman" w:eastAsia="Aptos" w:hAnsi="Times New Roman" w:cs="Times New Roman"/>
          <w:lang w:val="sr-Cyrl-CS"/>
        </w:rPr>
      </w:pPr>
      <w:r w:rsidRPr="00C161A6">
        <w:rPr>
          <w:rFonts w:ascii="Times New Roman" w:eastAsia="Aptos" w:hAnsi="Times New Roman" w:cs="Times New Roman"/>
          <w:lang w:val="sr-Cyrl-CS"/>
        </w:rPr>
        <w:t>Потенцијални активни</w:t>
      </w:r>
      <w:r w:rsidR="00A0035A" w:rsidRPr="00C161A6">
        <w:rPr>
          <w:rFonts w:ascii="Times New Roman" w:eastAsia="Aptos" w:hAnsi="Times New Roman" w:cs="Times New Roman"/>
          <w:lang w:val="sr-Cyrl-CS"/>
        </w:rPr>
        <w:t xml:space="preserve"> купац који је трајно прикључен у року од 60 дана од дана уручења студије прикључења доставља банкарску гаранцију у корист оператора преносног система у висини од 12.500,00 </w:t>
      </w:r>
      <w:proofErr w:type="spellStart"/>
      <w:r w:rsidR="00A0035A" w:rsidRPr="00C161A6">
        <w:rPr>
          <w:rFonts w:ascii="Times New Roman" w:eastAsia="Aptos" w:hAnsi="Times New Roman" w:cs="Times New Roman"/>
          <w:lang w:val="sr-Cyrl-CS"/>
        </w:rPr>
        <w:t>евра</w:t>
      </w:r>
      <w:proofErr w:type="spellEnd"/>
      <w:r w:rsidR="00A0035A" w:rsidRPr="00C161A6">
        <w:rPr>
          <w:rFonts w:ascii="Times New Roman" w:eastAsia="Aptos" w:hAnsi="Times New Roman" w:cs="Times New Roman"/>
          <w:lang w:val="sr-Cyrl-CS"/>
        </w:rPr>
        <w:t xml:space="preserve"> по </w:t>
      </w:r>
      <w:proofErr w:type="spellStart"/>
      <w:r w:rsidR="00A0035A" w:rsidRPr="00C161A6">
        <w:rPr>
          <w:rFonts w:ascii="Times New Roman" w:eastAsia="Aptos" w:hAnsi="Times New Roman" w:cs="Times New Roman"/>
          <w:lang w:val="sr-Cyrl-CS"/>
        </w:rPr>
        <w:t>MW</w:t>
      </w:r>
      <w:proofErr w:type="spellEnd"/>
      <w:r w:rsidR="00BE2A2E" w:rsidRPr="00C161A6">
        <w:rPr>
          <w:rFonts w:ascii="Times New Roman" w:eastAsia="Aptos" w:hAnsi="Times New Roman" w:cs="Times New Roman"/>
          <w:lang w:val="sr-Cyrl-CS"/>
        </w:rPr>
        <w:t xml:space="preserve"> </w:t>
      </w:r>
      <w:proofErr w:type="spellStart"/>
      <w:r w:rsidR="00C11C9F" w:rsidRPr="00C161A6">
        <w:rPr>
          <w:rFonts w:ascii="Times New Roman" w:eastAsia="Aptos" w:hAnsi="Times New Roman" w:cs="Times New Roman"/>
          <w:lang w:val="sr-Cyrl-CS"/>
        </w:rPr>
        <w:t>максималнe</w:t>
      </w:r>
      <w:proofErr w:type="spellEnd"/>
      <w:r w:rsidR="00C11C9F" w:rsidRPr="00C161A6">
        <w:rPr>
          <w:rFonts w:ascii="Times New Roman" w:eastAsia="Aptos" w:hAnsi="Times New Roman" w:cs="Times New Roman"/>
          <w:lang w:val="sr-Cyrl-CS"/>
        </w:rPr>
        <w:t xml:space="preserve"> </w:t>
      </w:r>
      <w:proofErr w:type="spellStart"/>
      <w:r w:rsidR="00C11C9F" w:rsidRPr="00C161A6">
        <w:rPr>
          <w:rFonts w:ascii="Times New Roman" w:eastAsia="Aptos" w:hAnsi="Times New Roman" w:cs="Times New Roman"/>
          <w:lang w:val="sr-Cyrl-CS"/>
        </w:rPr>
        <w:t>активнe</w:t>
      </w:r>
      <w:proofErr w:type="spellEnd"/>
      <w:r w:rsidR="00C11C9F" w:rsidRPr="00C161A6">
        <w:rPr>
          <w:rFonts w:ascii="Times New Roman" w:eastAsia="Aptos" w:hAnsi="Times New Roman" w:cs="Times New Roman"/>
          <w:lang w:val="sr-Cyrl-CS"/>
        </w:rPr>
        <w:t xml:space="preserve"> </w:t>
      </w:r>
      <w:proofErr w:type="spellStart"/>
      <w:r w:rsidR="00C11C9F" w:rsidRPr="00C161A6">
        <w:rPr>
          <w:rFonts w:ascii="Times New Roman" w:eastAsia="Aptos" w:hAnsi="Times New Roman" w:cs="Times New Roman"/>
          <w:lang w:val="sr-Cyrl-CS"/>
        </w:rPr>
        <w:t>снагe</w:t>
      </w:r>
      <w:proofErr w:type="spellEnd"/>
      <w:r w:rsidR="00C11C9F" w:rsidRPr="00C161A6">
        <w:rPr>
          <w:rFonts w:ascii="Times New Roman" w:eastAsia="Aptos" w:hAnsi="Times New Roman" w:cs="Times New Roman"/>
          <w:lang w:val="sr-Cyrl-CS"/>
        </w:rPr>
        <w:t xml:space="preserve"> (</w:t>
      </w:r>
      <w:proofErr w:type="spellStart"/>
      <w:r w:rsidR="00C11C9F" w:rsidRPr="00C161A6">
        <w:rPr>
          <w:rFonts w:ascii="Times New Roman" w:eastAsia="Aptos" w:hAnsi="Times New Roman" w:cs="Times New Roman"/>
          <w:lang w:val="sr-Cyrl-CS"/>
        </w:rPr>
        <w:t>инсталисанe</w:t>
      </w:r>
      <w:proofErr w:type="spellEnd"/>
      <w:r w:rsidR="00C11C9F" w:rsidRPr="00C161A6">
        <w:rPr>
          <w:rFonts w:ascii="Times New Roman" w:eastAsia="Aptos" w:hAnsi="Times New Roman" w:cs="Times New Roman"/>
          <w:lang w:val="sr-Cyrl-CS"/>
        </w:rPr>
        <w:t xml:space="preserve"> AC </w:t>
      </w:r>
      <w:proofErr w:type="spellStart"/>
      <w:r w:rsidR="00C11C9F" w:rsidRPr="00C161A6">
        <w:rPr>
          <w:rFonts w:ascii="Times New Roman" w:eastAsia="Aptos" w:hAnsi="Times New Roman" w:cs="Times New Roman"/>
          <w:lang w:val="sr-Cyrl-CS"/>
        </w:rPr>
        <w:t>снагe</w:t>
      </w:r>
      <w:proofErr w:type="spellEnd"/>
      <w:r w:rsidR="00C11C9F" w:rsidRPr="00C161A6">
        <w:rPr>
          <w:rFonts w:ascii="Times New Roman" w:eastAsia="Aptos" w:hAnsi="Times New Roman" w:cs="Times New Roman"/>
          <w:lang w:val="sr-Cyrl-CS"/>
        </w:rPr>
        <w:t xml:space="preserve">) </w:t>
      </w:r>
      <w:r w:rsidRPr="00C161A6">
        <w:rPr>
          <w:rFonts w:ascii="Times New Roman" w:eastAsia="Aptos" w:hAnsi="Times New Roman" w:cs="Times New Roman"/>
          <w:lang w:val="sr-Cyrl-CS"/>
        </w:rPr>
        <w:t>електране</w:t>
      </w:r>
      <w:r w:rsidR="00A0035A" w:rsidRPr="00C161A6">
        <w:rPr>
          <w:rFonts w:ascii="Times New Roman" w:eastAsia="Aptos" w:hAnsi="Times New Roman" w:cs="Times New Roman"/>
          <w:lang w:val="sr-Cyrl-CS"/>
        </w:rPr>
        <w:t xml:space="preserve">, односно према </w:t>
      </w:r>
      <w:r w:rsidR="001C3977" w:rsidRPr="00C161A6">
        <w:rPr>
          <w:rFonts w:ascii="Times New Roman" w:eastAsia="Aptos" w:hAnsi="Times New Roman" w:cs="Times New Roman"/>
          <w:lang w:val="sr-Cyrl-CS"/>
        </w:rPr>
        <w:t>максималној активној снази</w:t>
      </w:r>
      <w:r w:rsidR="00F85EB5" w:rsidRPr="00C161A6">
        <w:rPr>
          <w:rFonts w:ascii="Times New Roman" w:eastAsia="Aptos" w:hAnsi="Times New Roman" w:cs="Times New Roman"/>
          <w:lang w:val="sr-Cyrl-CS"/>
        </w:rPr>
        <w:t xml:space="preserve"> (инсталисаној </w:t>
      </w:r>
      <w:r w:rsidR="00BF657B" w:rsidRPr="00C161A6">
        <w:rPr>
          <w:rFonts w:ascii="Times New Roman" w:eastAsia="Aptos" w:hAnsi="Times New Roman" w:cs="Times New Roman"/>
          <w:lang w:val="sr-Cyrl-CS"/>
        </w:rPr>
        <w:t xml:space="preserve">AC </w:t>
      </w:r>
      <w:r w:rsidR="00F85EB5" w:rsidRPr="00C161A6">
        <w:rPr>
          <w:rFonts w:ascii="Times New Roman" w:eastAsia="Aptos" w:hAnsi="Times New Roman" w:cs="Times New Roman"/>
          <w:lang w:val="sr-Cyrl-CS"/>
        </w:rPr>
        <w:t>снази)</w:t>
      </w:r>
      <w:r w:rsidR="001C3977" w:rsidRPr="00C161A6">
        <w:rPr>
          <w:rFonts w:ascii="Times New Roman" w:eastAsia="Aptos" w:hAnsi="Times New Roman" w:cs="Times New Roman"/>
          <w:lang w:val="sr-Cyrl-CS"/>
        </w:rPr>
        <w:t xml:space="preserve"> </w:t>
      </w:r>
      <w:r w:rsidR="006A3522" w:rsidRPr="00C161A6">
        <w:rPr>
          <w:rFonts w:ascii="Times New Roman" w:eastAsia="Aptos" w:hAnsi="Times New Roman" w:cs="Times New Roman"/>
          <w:lang w:val="sr-Cyrl-CS"/>
        </w:rPr>
        <w:t>објекта за складиштење електричне енергије</w:t>
      </w:r>
      <w:r w:rsidR="0049108D" w:rsidRPr="00C161A6">
        <w:rPr>
          <w:rFonts w:ascii="Times New Roman" w:eastAsia="Aptos" w:hAnsi="Times New Roman" w:cs="Times New Roman"/>
          <w:lang w:val="sr-Cyrl-CS"/>
        </w:rPr>
        <w:t xml:space="preserve"> </w:t>
      </w:r>
      <w:r w:rsidR="00A0035A" w:rsidRPr="00C161A6">
        <w:rPr>
          <w:rFonts w:ascii="Times New Roman" w:eastAsia="Aptos" w:hAnsi="Times New Roman" w:cs="Times New Roman"/>
          <w:lang w:val="sr-Cyrl-CS"/>
        </w:rPr>
        <w:t xml:space="preserve">у случају да </w:t>
      </w:r>
      <w:r w:rsidR="00D024D6" w:rsidRPr="00C161A6">
        <w:rPr>
          <w:rFonts w:ascii="Times New Roman" w:eastAsia="Aptos" w:hAnsi="Times New Roman" w:cs="Times New Roman"/>
          <w:lang w:val="sr-Cyrl-CS"/>
        </w:rPr>
        <w:t xml:space="preserve">потенцијални </w:t>
      </w:r>
      <w:r w:rsidR="00A0035A" w:rsidRPr="00C161A6">
        <w:rPr>
          <w:rFonts w:ascii="Times New Roman" w:eastAsia="Aptos" w:hAnsi="Times New Roman" w:cs="Times New Roman"/>
          <w:lang w:val="sr-Cyrl-CS"/>
        </w:rPr>
        <w:t xml:space="preserve">активни купац планира да изгради само </w:t>
      </w:r>
      <w:r w:rsidR="00D024D6" w:rsidRPr="00C161A6">
        <w:rPr>
          <w:rFonts w:ascii="Times New Roman" w:eastAsia="Aptos" w:hAnsi="Times New Roman" w:cs="Times New Roman"/>
          <w:lang w:val="sr-Cyrl-CS"/>
        </w:rPr>
        <w:t xml:space="preserve">објекат за </w:t>
      </w:r>
      <w:r w:rsidR="00A0035A" w:rsidRPr="00C161A6">
        <w:rPr>
          <w:rFonts w:ascii="Times New Roman" w:eastAsia="Aptos" w:hAnsi="Times New Roman" w:cs="Times New Roman"/>
          <w:lang w:val="sr-Cyrl-CS"/>
        </w:rPr>
        <w:t>складиште</w:t>
      </w:r>
      <w:r w:rsidR="00D024D6" w:rsidRPr="00C161A6">
        <w:rPr>
          <w:rFonts w:ascii="Times New Roman" w:eastAsia="Aptos" w:hAnsi="Times New Roman" w:cs="Times New Roman"/>
          <w:lang w:val="sr-Cyrl-CS"/>
        </w:rPr>
        <w:t>ње</w:t>
      </w:r>
      <w:r w:rsidR="00A0035A" w:rsidRPr="00C161A6">
        <w:rPr>
          <w:rFonts w:ascii="Times New Roman" w:eastAsia="Aptos" w:hAnsi="Times New Roman" w:cs="Times New Roman"/>
          <w:lang w:val="sr-Cyrl-CS"/>
        </w:rPr>
        <w:t xml:space="preserve"> електричне енергије.</w:t>
      </w:r>
      <w:r w:rsidR="00264C93" w:rsidRPr="00C161A6">
        <w:rPr>
          <w:rFonts w:ascii="Times New Roman" w:eastAsia="Aptos" w:hAnsi="Times New Roman" w:cs="Times New Roman"/>
          <w:lang w:val="sr-Cyrl-CS"/>
        </w:rPr>
        <w:t xml:space="preserve"> </w:t>
      </w:r>
    </w:p>
    <w:p w14:paraId="6ACFF93A" w14:textId="5396E803" w:rsidR="00A0035A" w:rsidRPr="00C161A6" w:rsidRDefault="00264C93" w:rsidP="00EF226D">
      <w:pPr>
        <w:spacing w:after="0" w:line="240" w:lineRule="auto"/>
        <w:ind w:right="4" w:firstLine="720"/>
        <w:jc w:val="both"/>
        <w:rPr>
          <w:rFonts w:ascii="Times New Roman" w:eastAsia="Aptos" w:hAnsi="Times New Roman" w:cs="Times New Roman"/>
          <w:lang w:val="sr-Cyrl-CS"/>
        </w:rPr>
      </w:pPr>
      <w:r w:rsidRPr="00C161A6">
        <w:rPr>
          <w:rFonts w:ascii="Times New Roman" w:eastAsia="Aptos" w:hAnsi="Times New Roman" w:cs="Times New Roman"/>
          <w:lang w:val="sr-Cyrl-CS"/>
        </w:rPr>
        <w:t>У случају изградње</w:t>
      </w:r>
      <w:r w:rsidR="00FD209A" w:rsidRPr="00C161A6">
        <w:rPr>
          <w:rFonts w:ascii="Times New Roman" w:eastAsia="Aptos" w:hAnsi="Times New Roman" w:cs="Times New Roman"/>
          <w:lang w:val="sr-Cyrl-CS"/>
        </w:rPr>
        <w:t xml:space="preserve"> </w:t>
      </w:r>
      <w:r w:rsidR="005E6248" w:rsidRPr="00C161A6">
        <w:rPr>
          <w:rFonts w:ascii="Times New Roman" w:eastAsia="Aptos" w:hAnsi="Times New Roman" w:cs="Times New Roman"/>
          <w:lang w:val="sr-Cyrl-CS"/>
        </w:rPr>
        <w:t xml:space="preserve">електране </w:t>
      </w:r>
      <w:r w:rsidR="00FD209A" w:rsidRPr="00C161A6">
        <w:rPr>
          <w:rFonts w:ascii="Times New Roman" w:eastAsia="Aptos" w:hAnsi="Times New Roman" w:cs="Times New Roman"/>
          <w:lang w:val="sr-Cyrl-CS"/>
        </w:rPr>
        <w:t xml:space="preserve">и објекта за складиштење електричне енергије банкарска гаранција у корист оператора преносног система у висини од 12.500,00 </w:t>
      </w:r>
      <w:proofErr w:type="spellStart"/>
      <w:r w:rsidR="00FD209A" w:rsidRPr="00C161A6">
        <w:rPr>
          <w:rFonts w:ascii="Times New Roman" w:eastAsia="Aptos" w:hAnsi="Times New Roman" w:cs="Times New Roman"/>
          <w:lang w:val="sr-Cyrl-CS"/>
        </w:rPr>
        <w:t>евра</w:t>
      </w:r>
      <w:proofErr w:type="spellEnd"/>
      <w:r w:rsidR="00FD209A" w:rsidRPr="00C161A6">
        <w:rPr>
          <w:rFonts w:ascii="Times New Roman" w:eastAsia="Aptos" w:hAnsi="Times New Roman" w:cs="Times New Roman"/>
          <w:lang w:val="sr-Cyrl-CS"/>
        </w:rPr>
        <w:t xml:space="preserve"> по </w:t>
      </w:r>
      <w:proofErr w:type="spellStart"/>
      <w:r w:rsidR="00FD209A" w:rsidRPr="00C161A6">
        <w:rPr>
          <w:rFonts w:ascii="Times New Roman" w:eastAsia="Aptos" w:hAnsi="Times New Roman" w:cs="Times New Roman"/>
          <w:lang w:val="sr-Cyrl-CS"/>
        </w:rPr>
        <w:t>MW</w:t>
      </w:r>
      <w:proofErr w:type="spellEnd"/>
      <w:r w:rsidR="00BD1114" w:rsidRPr="00C161A6">
        <w:rPr>
          <w:rFonts w:ascii="Times New Roman" w:eastAsia="Aptos" w:hAnsi="Times New Roman" w:cs="Times New Roman"/>
          <w:lang w:val="sr-Cyrl-CS"/>
        </w:rPr>
        <w:t xml:space="preserve"> се доставља</w:t>
      </w:r>
      <w:r w:rsidR="00FD209A" w:rsidRPr="00C161A6">
        <w:rPr>
          <w:rFonts w:ascii="Times New Roman" w:eastAsia="Aptos" w:hAnsi="Times New Roman" w:cs="Times New Roman"/>
          <w:lang w:val="sr-Cyrl-CS"/>
        </w:rPr>
        <w:t xml:space="preserve"> према већој </w:t>
      </w:r>
      <w:r w:rsidR="00B60AD2" w:rsidRPr="00C161A6">
        <w:rPr>
          <w:rFonts w:ascii="Times New Roman" w:eastAsia="Aptos" w:hAnsi="Times New Roman" w:cs="Times New Roman"/>
          <w:lang w:val="sr-Cyrl-CS"/>
        </w:rPr>
        <w:t xml:space="preserve">вредности </w:t>
      </w:r>
      <w:proofErr w:type="spellStart"/>
      <w:r w:rsidR="00B60AD2" w:rsidRPr="00C161A6">
        <w:rPr>
          <w:rFonts w:ascii="Times New Roman" w:eastAsia="Aptos" w:hAnsi="Times New Roman" w:cs="Times New Roman"/>
          <w:lang w:val="sr-Cyrl-CS"/>
        </w:rPr>
        <w:t>максималнe</w:t>
      </w:r>
      <w:proofErr w:type="spellEnd"/>
      <w:r w:rsidR="00B60AD2" w:rsidRPr="00C161A6">
        <w:rPr>
          <w:rFonts w:ascii="Times New Roman" w:eastAsia="Aptos" w:hAnsi="Times New Roman" w:cs="Times New Roman"/>
          <w:lang w:val="sr-Cyrl-CS"/>
        </w:rPr>
        <w:t xml:space="preserve"> </w:t>
      </w:r>
      <w:proofErr w:type="spellStart"/>
      <w:r w:rsidR="00B60AD2" w:rsidRPr="00C161A6">
        <w:rPr>
          <w:rFonts w:ascii="Times New Roman" w:eastAsia="Aptos" w:hAnsi="Times New Roman" w:cs="Times New Roman"/>
          <w:lang w:val="sr-Cyrl-CS"/>
        </w:rPr>
        <w:t>активнe</w:t>
      </w:r>
      <w:proofErr w:type="spellEnd"/>
      <w:r w:rsidR="00B60AD2" w:rsidRPr="00C161A6">
        <w:rPr>
          <w:rFonts w:ascii="Times New Roman" w:eastAsia="Aptos" w:hAnsi="Times New Roman" w:cs="Times New Roman"/>
          <w:lang w:val="sr-Cyrl-CS"/>
        </w:rPr>
        <w:t xml:space="preserve"> </w:t>
      </w:r>
      <w:proofErr w:type="spellStart"/>
      <w:r w:rsidR="00B60AD2" w:rsidRPr="00C161A6">
        <w:rPr>
          <w:rFonts w:ascii="Times New Roman" w:eastAsia="Aptos" w:hAnsi="Times New Roman" w:cs="Times New Roman"/>
          <w:lang w:val="sr-Cyrl-CS"/>
        </w:rPr>
        <w:t>снагe</w:t>
      </w:r>
      <w:proofErr w:type="spellEnd"/>
      <w:r w:rsidR="00B60AD2" w:rsidRPr="00C161A6">
        <w:rPr>
          <w:rFonts w:ascii="Times New Roman" w:eastAsia="Aptos" w:hAnsi="Times New Roman" w:cs="Times New Roman"/>
          <w:lang w:val="sr-Cyrl-CS"/>
        </w:rPr>
        <w:t xml:space="preserve"> (</w:t>
      </w:r>
      <w:proofErr w:type="spellStart"/>
      <w:r w:rsidR="00B60AD2" w:rsidRPr="00C161A6">
        <w:rPr>
          <w:rFonts w:ascii="Times New Roman" w:eastAsia="Aptos" w:hAnsi="Times New Roman" w:cs="Times New Roman"/>
          <w:lang w:val="sr-Cyrl-CS"/>
        </w:rPr>
        <w:t>инсталисанe</w:t>
      </w:r>
      <w:proofErr w:type="spellEnd"/>
      <w:r w:rsidR="00B60AD2" w:rsidRPr="00C161A6">
        <w:rPr>
          <w:rFonts w:ascii="Times New Roman" w:eastAsia="Aptos" w:hAnsi="Times New Roman" w:cs="Times New Roman"/>
          <w:lang w:val="sr-Cyrl-CS"/>
        </w:rPr>
        <w:t xml:space="preserve"> AC </w:t>
      </w:r>
      <w:proofErr w:type="spellStart"/>
      <w:r w:rsidR="00B60AD2" w:rsidRPr="00C161A6">
        <w:rPr>
          <w:rFonts w:ascii="Times New Roman" w:eastAsia="Aptos" w:hAnsi="Times New Roman" w:cs="Times New Roman"/>
          <w:lang w:val="sr-Cyrl-CS"/>
        </w:rPr>
        <w:t>снагe</w:t>
      </w:r>
      <w:proofErr w:type="spellEnd"/>
      <w:r w:rsidR="00B60AD2" w:rsidRPr="00C161A6">
        <w:rPr>
          <w:rFonts w:ascii="Times New Roman" w:eastAsia="Aptos" w:hAnsi="Times New Roman" w:cs="Times New Roman"/>
          <w:lang w:val="sr-Cyrl-CS"/>
        </w:rPr>
        <w:t xml:space="preserve">) </w:t>
      </w:r>
      <w:r w:rsidR="005E6248" w:rsidRPr="00C161A6">
        <w:rPr>
          <w:rFonts w:ascii="Times New Roman" w:eastAsia="Aptos" w:hAnsi="Times New Roman" w:cs="Times New Roman"/>
          <w:lang w:val="sr-Cyrl-CS"/>
        </w:rPr>
        <w:t>између електране</w:t>
      </w:r>
      <w:r w:rsidR="00B60AD2" w:rsidRPr="00C161A6">
        <w:rPr>
          <w:rFonts w:ascii="Times New Roman" w:eastAsia="Aptos" w:hAnsi="Times New Roman" w:cs="Times New Roman"/>
          <w:lang w:val="sr-Cyrl-CS"/>
        </w:rPr>
        <w:t xml:space="preserve"> и објекта за складиштење електричне енергије.</w:t>
      </w:r>
    </w:p>
    <w:p w14:paraId="47991411" w14:textId="35B01B2F" w:rsidR="00A0035A" w:rsidRPr="00C161A6" w:rsidRDefault="00BC39E5" w:rsidP="00EF226D">
      <w:pPr>
        <w:spacing w:after="0" w:line="240" w:lineRule="auto"/>
        <w:ind w:right="4" w:firstLine="720"/>
        <w:jc w:val="both"/>
        <w:rPr>
          <w:rFonts w:ascii="Times New Roman" w:eastAsia="Aptos" w:hAnsi="Times New Roman" w:cs="Times New Roman"/>
          <w:lang w:val="sr-Cyrl-CS"/>
        </w:rPr>
      </w:pPr>
      <w:r w:rsidRPr="00C161A6">
        <w:rPr>
          <w:rFonts w:ascii="Times New Roman" w:eastAsia="Aptos" w:hAnsi="Times New Roman" w:cs="Times New Roman"/>
          <w:lang w:val="sr-Cyrl-CS"/>
        </w:rPr>
        <w:t>П</w:t>
      </w:r>
      <w:r w:rsidR="00417C37" w:rsidRPr="00C161A6">
        <w:rPr>
          <w:rFonts w:ascii="Times New Roman" w:eastAsia="Aptos" w:hAnsi="Times New Roman" w:cs="Times New Roman"/>
          <w:lang w:val="sr-Cyrl-CS"/>
        </w:rPr>
        <w:t xml:space="preserve">отенцијални </w:t>
      </w:r>
      <w:r w:rsidR="00BE2A2E" w:rsidRPr="00C161A6">
        <w:rPr>
          <w:rFonts w:ascii="Times New Roman" w:eastAsia="Aptos" w:hAnsi="Times New Roman" w:cs="Times New Roman"/>
          <w:lang w:val="sr-Cyrl-CS"/>
        </w:rPr>
        <w:t>активн</w:t>
      </w:r>
      <w:r w:rsidR="00417C37" w:rsidRPr="00C161A6">
        <w:rPr>
          <w:rFonts w:ascii="Times New Roman" w:eastAsia="Aptos" w:hAnsi="Times New Roman" w:cs="Times New Roman"/>
          <w:lang w:val="sr-Cyrl-CS"/>
        </w:rPr>
        <w:t>и</w:t>
      </w:r>
      <w:r w:rsidR="00BE2A2E" w:rsidRPr="00C161A6">
        <w:rPr>
          <w:rFonts w:ascii="Times New Roman" w:eastAsia="Aptos" w:hAnsi="Times New Roman" w:cs="Times New Roman"/>
          <w:lang w:val="sr-Cyrl-CS"/>
        </w:rPr>
        <w:t xml:space="preserve"> куп</w:t>
      </w:r>
      <w:r w:rsidR="00417C37" w:rsidRPr="00C161A6">
        <w:rPr>
          <w:rFonts w:ascii="Times New Roman" w:eastAsia="Aptos" w:hAnsi="Times New Roman" w:cs="Times New Roman"/>
          <w:lang w:val="sr-Cyrl-CS"/>
        </w:rPr>
        <w:t>а</w:t>
      </w:r>
      <w:r w:rsidR="00BE2A2E" w:rsidRPr="00C161A6">
        <w:rPr>
          <w:rFonts w:ascii="Times New Roman" w:eastAsia="Aptos" w:hAnsi="Times New Roman" w:cs="Times New Roman"/>
          <w:lang w:val="sr-Cyrl-CS"/>
        </w:rPr>
        <w:t>ц</w:t>
      </w:r>
      <w:r w:rsidR="00BE2A2E" w:rsidRPr="00C161A6" w:rsidDel="00BE2A2E">
        <w:rPr>
          <w:rFonts w:ascii="Times New Roman" w:eastAsia="Aptos" w:hAnsi="Times New Roman" w:cs="Times New Roman"/>
          <w:lang w:val="sr-Cyrl-CS"/>
        </w:rPr>
        <w:t xml:space="preserve"> </w:t>
      </w:r>
      <w:r w:rsidR="005E6248" w:rsidRPr="00C161A6">
        <w:rPr>
          <w:rFonts w:ascii="Times New Roman" w:eastAsia="Aptos" w:hAnsi="Times New Roman" w:cs="Times New Roman"/>
          <w:lang w:val="sr-Cyrl-CS"/>
        </w:rPr>
        <w:t xml:space="preserve">са </w:t>
      </w:r>
      <w:r w:rsidR="00A0035A" w:rsidRPr="00C161A6">
        <w:rPr>
          <w:rFonts w:ascii="Times New Roman" w:eastAsia="Aptos" w:hAnsi="Times New Roman" w:cs="Times New Roman"/>
          <w:lang w:val="sr-Cyrl-CS"/>
        </w:rPr>
        <w:t>електран</w:t>
      </w:r>
      <w:r w:rsidR="005E6248" w:rsidRPr="00C161A6">
        <w:rPr>
          <w:rFonts w:ascii="Times New Roman" w:eastAsia="Aptos" w:hAnsi="Times New Roman" w:cs="Times New Roman"/>
          <w:lang w:val="sr-Cyrl-CS"/>
        </w:rPr>
        <w:t>ом</w:t>
      </w:r>
      <w:r w:rsidR="00A0035A" w:rsidRPr="00C161A6">
        <w:rPr>
          <w:rFonts w:ascii="Times New Roman" w:eastAsia="Aptos" w:hAnsi="Times New Roman" w:cs="Times New Roman"/>
          <w:lang w:val="sr-Cyrl-CS"/>
        </w:rPr>
        <w:t xml:space="preserve"> </w:t>
      </w:r>
      <w:r w:rsidR="005E6248" w:rsidRPr="00C161A6">
        <w:rPr>
          <w:rFonts w:ascii="Times New Roman" w:eastAsia="Aptos" w:hAnsi="Times New Roman" w:cs="Times New Roman"/>
          <w:lang w:val="sr-Cyrl-CS"/>
        </w:rPr>
        <w:t>и/</w:t>
      </w:r>
      <w:r w:rsidR="00A0035A" w:rsidRPr="00C161A6">
        <w:rPr>
          <w:rFonts w:ascii="Times New Roman" w:eastAsia="Aptos" w:hAnsi="Times New Roman" w:cs="Times New Roman"/>
          <w:lang w:val="sr-Cyrl-CS"/>
        </w:rPr>
        <w:t>или објект</w:t>
      </w:r>
      <w:r w:rsidR="005E6248" w:rsidRPr="00C161A6">
        <w:rPr>
          <w:rFonts w:ascii="Times New Roman" w:eastAsia="Aptos" w:hAnsi="Times New Roman" w:cs="Times New Roman"/>
          <w:lang w:val="sr-Cyrl-CS"/>
        </w:rPr>
        <w:t>ом</w:t>
      </w:r>
      <w:r w:rsidR="00A0035A" w:rsidRPr="00C161A6">
        <w:rPr>
          <w:rFonts w:ascii="Times New Roman" w:eastAsia="Aptos" w:hAnsi="Times New Roman" w:cs="Times New Roman"/>
          <w:lang w:val="sr-Cyrl-CS"/>
        </w:rPr>
        <w:t xml:space="preserve"> за складиштење</w:t>
      </w:r>
      <w:r w:rsidR="00417C37" w:rsidRPr="00C161A6">
        <w:rPr>
          <w:rFonts w:ascii="Times New Roman" w:eastAsia="Aptos" w:hAnsi="Times New Roman" w:cs="Times New Roman"/>
          <w:lang w:val="sr-Cyrl-CS"/>
        </w:rPr>
        <w:t xml:space="preserve"> електричне енергије</w:t>
      </w:r>
      <w:r w:rsidR="00640183" w:rsidRPr="00C161A6">
        <w:rPr>
          <w:rFonts w:ascii="Times New Roman" w:eastAsia="Aptos" w:hAnsi="Times New Roman" w:cs="Times New Roman"/>
          <w:lang w:val="sr-Cyrl-CS"/>
        </w:rPr>
        <w:t>,</w:t>
      </w:r>
      <w:r w:rsidR="00A0035A" w:rsidRPr="00C161A6">
        <w:rPr>
          <w:rFonts w:ascii="Times New Roman" w:eastAsia="Aptos" w:hAnsi="Times New Roman" w:cs="Times New Roman"/>
          <w:lang w:val="sr-Cyrl-CS"/>
        </w:rPr>
        <w:t xml:space="preserve"> или </w:t>
      </w:r>
      <w:r w:rsidR="00CE464F" w:rsidRPr="00C161A6">
        <w:rPr>
          <w:rFonts w:ascii="Times New Roman" w:eastAsia="Aptos" w:hAnsi="Times New Roman" w:cs="Times New Roman"/>
          <w:lang w:val="sr-Cyrl-CS"/>
        </w:rPr>
        <w:t>потенцијални активни купац</w:t>
      </w:r>
      <w:r w:rsidR="00CE464F" w:rsidRPr="00C161A6" w:rsidDel="00BE2A2E">
        <w:rPr>
          <w:rFonts w:ascii="Times New Roman" w:eastAsia="Aptos" w:hAnsi="Times New Roman" w:cs="Times New Roman"/>
          <w:lang w:val="sr-Cyrl-CS"/>
        </w:rPr>
        <w:t xml:space="preserve"> </w:t>
      </w:r>
      <w:r w:rsidR="00CE464F" w:rsidRPr="00C161A6">
        <w:rPr>
          <w:rFonts w:ascii="Times New Roman" w:eastAsia="Aptos" w:hAnsi="Times New Roman" w:cs="Times New Roman"/>
          <w:lang w:val="sr-Cyrl-CS"/>
        </w:rPr>
        <w:t xml:space="preserve">који гради </w:t>
      </w:r>
      <w:r w:rsidR="000D17BE" w:rsidRPr="00C161A6">
        <w:rPr>
          <w:rFonts w:ascii="Times New Roman" w:eastAsia="Aptos" w:hAnsi="Times New Roman" w:cs="Times New Roman"/>
          <w:lang w:val="sr-Cyrl-CS"/>
        </w:rPr>
        <w:t xml:space="preserve">нови </w:t>
      </w:r>
      <w:r w:rsidR="00A0035A" w:rsidRPr="00C161A6">
        <w:rPr>
          <w:rFonts w:ascii="Times New Roman" w:eastAsia="Aptos" w:hAnsi="Times New Roman" w:cs="Times New Roman"/>
          <w:lang w:val="sr-Cyrl-CS"/>
        </w:rPr>
        <w:t xml:space="preserve">објекат </w:t>
      </w:r>
      <w:r w:rsidR="00CE464F" w:rsidRPr="00C161A6">
        <w:rPr>
          <w:rFonts w:ascii="Times New Roman" w:eastAsia="Aptos" w:hAnsi="Times New Roman" w:cs="Times New Roman"/>
          <w:lang w:val="sr-Cyrl-CS"/>
        </w:rPr>
        <w:t>крајњег купца</w:t>
      </w:r>
      <w:r w:rsidR="00417C37" w:rsidRPr="00C161A6">
        <w:rPr>
          <w:rFonts w:ascii="Times New Roman" w:eastAsia="Aptos" w:hAnsi="Times New Roman" w:cs="Times New Roman"/>
          <w:lang w:val="sr-Cyrl-CS"/>
        </w:rPr>
        <w:t xml:space="preserve"> </w:t>
      </w:r>
      <w:r w:rsidR="00A0035A" w:rsidRPr="00C161A6">
        <w:rPr>
          <w:rFonts w:ascii="Times New Roman" w:eastAsia="Aptos" w:hAnsi="Times New Roman" w:cs="Times New Roman"/>
          <w:lang w:val="sr-Cyrl-CS"/>
        </w:rPr>
        <w:t xml:space="preserve">без </w:t>
      </w:r>
      <w:r w:rsidR="005E6248" w:rsidRPr="00C161A6">
        <w:rPr>
          <w:rFonts w:ascii="Times New Roman" w:eastAsia="Aptos" w:hAnsi="Times New Roman" w:cs="Times New Roman"/>
          <w:lang w:val="sr-Cyrl-CS"/>
        </w:rPr>
        <w:t>електране</w:t>
      </w:r>
      <w:r w:rsidR="00A0035A" w:rsidRPr="00C161A6">
        <w:rPr>
          <w:rFonts w:ascii="Times New Roman" w:eastAsia="Aptos" w:hAnsi="Times New Roman" w:cs="Times New Roman"/>
          <w:lang w:val="sr-Cyrl-CS"/>
        </w:rPr>
        <w:t xml:space="preserve"> </w:t>
      </w:r>
      <w:r w:rsidR="003A4AEA" w:rsidRPr="00C161A6">
        <w:rPr>
          <w:rFonts w:ascii="Times New Roman" w:eastAsia="Aptos" w:hAnsi="Times New Roman" w:cs="Times New Roman"/>
          <w:lang w:val="sr-Cyrl-CS"/>
        </w:rPr>
        <w:t>и/</w:t>
      </w:r>
      <w:r w:rsidR="00A0035A" w:rsidRPr="00C161A6">
        <w:rPr>
          <w:rFonts w:ascii="Times New Roman" w:eastAsia="Aptos" w:hAnsi="Times New Roman" w:cs="Times New Roman"/>
          <w:lang w:val="sr-Cyrl-CS"/>
        </w:rPr>
        <w:t xml:space="preserve">или </w:t>
      </w:r>
      <w:r w:rsidR="00D722D0" w:rsidRPr="00C161A6">
        <w:rPr>
          <w:rFonts w:ascii="Times New Roman" w:eastAsia="Aptos" w:hAnsi="Times New Roman" w:cs="Times New Roman"/>
          <w:lang w:val="sr-Cyrl-CS"/>
        </w:rPr>
        <w:t>објекта за складиштење електричне енергије</w:t>
      </w:r>
      <w:r w:rsidR="00BE2A2E" w:rsidRPr="00C161A6">
        <w:rPr>
          <w:rFonts w:ascii="Times New Roman" w:eastAsia="Aptos" w:hAnsi="Times New Roman" w:cs="Times New Roman"/>
          <w:lang w:val="sr-Cyrl-CS"/>
        </w:rPr>
        <w:t>,</w:t>
      </w:r>
      <w:r w:rsidR="00A0035A" w:rsidRPr="00C161A6">
        <w:rPr>
          <w:rFonts w:ascii="Times New Roman" w:eastAsia="Aptos" w:hAnsi="Times New Roman" w:cs="Times New Roman"/>
          <w:lang w:val="sr-Cyrl-CS"/>
        </w:rPr>
        <w:t xml:space="preserve"> у року од 60 дана од дана уручења студије прикључења доставља банкарску гаранцију у корист оператора преносног система у висини од 25.000,00 </w:t>
      </w:r>
      <w:proofErr w:type="spellStart"/>
      <w:r w:rsidR="00A0035A" w:rsidRPr="00C161A6">
        <w:rPr>
          <w:rFonts w:ascii="Times New Roman" w:eastAsia="Aptos" w:hAnsi="Times New Roman" w:cs="Times New Roman"/>
          <w:lang w:val="sr-Cyrl-CS"/>
        </w:rPr>
        <w:t>евра</w:t>
      </w:r>
      <w:proofErr w:type="spellEnd"/>
      <w:r w:rsidR="00A0035A" w:rsidRPr="00C161A6">
        <w:rPr>
          <w:rFonts w:ascii="Times New Roman" w:eastAsia="Aptos" w:hAnsi="Times New Roman" w:cs="Times New Roman"/>
          <w:lang w:val="sr-Cyrl-CS"/>
        </w:rPr>
        <w:t xml:space="preserve"> по </w:t>
      </w:r>
      <w:proofErr w:type="spellStart"/>
      <w:r w:rsidR="00A0035A" w:rsidRPr="00C161A6">
        <w:rPr>
          <w:rFonts w:ascii="Times New Roman" w:eastAsia="Aptos" w:hAnsi="Times New Roman" w:cs="Times New Roman"/>
          <w:lang w:val="sr-Cyrl-CS"/>
        </w:rPr>
        <w:t>MW</w:t>
      </w:r>
      <w:proofErr w:type="spellEnd"/>
      <w:r w:rsidR="003A4AEA" w:rsidRPr="00C161A6">
        <w:rPr>
          <w:rFonts w:ascii="Times New Roman" w:eastAsia="Aptos" w:hAnsi="Times New Roman" w:cs="Times New Roman"/>
          <w:lang w:val="sr-Cyrl-CS"/>
        </w:rPr>
        <w:t xml:space="preserve"> снаге</w:t>
      </w:r>
      <w:r w:rsidR="00A0035A" w:rsidRPr="00C161A6">
        <w:rPr>
          <w:rFonts w:ascii="Times New Roman" w:eastAsia="Aptos" w:hAnsi="Times New Roman" w:cs="Times New Roman"/>
          <w:lang w:val="sr-Cyrl-CS"/>
        </w:rPr>
        <w:t xml:space="preserve"> одређене студијом прикључења за смер потрошње електричне енергије</w:t>
      </w:r>
      <w:r w:rsidR="00BE2A2E" w:rsidRPr="00C161A6">
        <w:rPr>
          <w:rFonts w:ascii="Times New Roman" w:eastAsia="Aptos" w:hAnsi="Times New Roman" w:cs="Times New Roman"/>
          <w:lang w:val="sr-Cyrl-CS"/>
        </w:rPr>
        <w:t>.</w:t>
      </w:r>
      <w:r w:rsidR="00A0035A" w:rsidRPr="00C161A6">
        <w:rPr>
          <w:rFonts w:ascii="Times New Roman" w:eastAsia="Aptos" w:hAnsi="Times New Roman" w:cs="Times New Roman"/>
          <w:lang w:val="sr-Cyrl-CS"/>
        </w:rPr>
        <w:t xml:space="preserve"> </w:t>
      </w:r>
    </w:p>
    <w:p w14:paraId="13BD628F" w14:textId="16F9056C" w:rsidR="00AB6A26" w:rsidRPr="00C161A6" w:rsidRDefault="00A0035A" w:rsidP="00EF226D">
      <w:pPr>
        <w:spacing w:after="0" w:line="240" w:lineRule="auto"/>
        <w:ind w:right="4" w:firstLine="720"/>
        <w:jc w:val="both"/>
        <w:rPr>
          <w:rFonts w:ascii="Times New Roman" w:eastAsia="Aptos" w:hAnsi="Times New Roman" w:cs="Times New Roman"/>
          <w:lang w:val="sr-Cyrl-CS"/>
        </w:rPr>
      </w:pPr>
      <w:r w:rsidRPr="00C161A6">
        <w:rPr>
          <w:rFonts w:ascii="Times New Roman" w:eastAsia="Aptos" w:hAnsi="Times New Roman" w:cs="Times New Roman"/>
          <w:lang w:val="sr-Cyrl-CS"/>
        </w:rPr>
        <w:lastRenderedPageBreak/>
        <w:t xml:space="preserve">На издавање, измену, садржину, рокове важења, наплату, повраћај и престанак банкарске гаранције активног купца примењује се </w:t>
      </w:r>
      <w:r w:rsidR="00181131" w:rsidRPr="00C161A6">
        <w:rPr>
          <w:rFonts w:ascii="Times New Roman" w:eastAsia="Aptos" w:hAnsi="Times New Roman" w:cs="Times New Roman"/>
          <w:lang w:val="sr-Cyrl-CS"/>
        </w:rPr>
        <w:t xml:space="preserve">одредбе </w:t>
      </w:r>
      <w:r w:rsidRPr="00C161A6">
        <w:rPr>
          <w:rFonts w:ascii="Times New Roman" w:eastAsia="Aptos" w:hAnsi="Times New Roman" w:cs="Times New Roman"/>
          <w:lang w:val="sr-Cyrl-CS"/>
        </w:rPr>
        <w:t>члан</w:t>
      </w:r>
      <w:r w:rsidR="00181131" w:rsidRPr="00C161A6">
        <w:rPr>
          <w:rFonts w:ascii="Times New Roman" w:eastAsia="Aptos" w:hAnsi="Times New Roman" w:cs="Times New Roman"/>
          <w:lang w:val="sr-Cyrl-CS"/>
        </w:rPr>
        <w:t>а</w:t>
      </w:r>
      <w:r w:rsidRPr="00C161A6">
        <w:rPr>
          <w:rFonts w:ascii="Times New Roman" w:eastAsia="Aptos" w:hAnsi="Times New Roman" w:cs="Times New Roman"/>
          <w:lang w:val="sr-Cyrl-CS"/>
        </w:rPr>
        <w:t xml:space="preserve"> 7. </w:t>
      </w:r>
      <w:r w:rsidR="00B44D11" w:rsidRPr="00C161A6">
        <w:rPr>
          <w:rFonts w:ascii="Times New Roman" w:eastAsia="Aptos" w:hAnsi="Times New Roman" w:cs="Times New Roman"/>
          <w:lang w:val="sr-Cyrl-CS"/>
        </w:rPr>
        <w:t xml:space="preserve">ове </w:t>
      </w:r>
      <w:r w:rsidRPr="00C161A6">
        <w:rPr>
          <w:rFonts w:ascii="Times New Roman" w:eastAsia="Aptos" w:hAnsi="Times New Roman" w:cs="Times New Roman"/>
          <w:lang w:val="sr-Cyrl-CS"/>
        </w:rPr>
        <w:t xml:space="preserve">уредбе. </w:t>
      </w:r>
    </w:p>
    <w:p w14:paraId="56A39C87" w14:textId="458B5BED" w:rsidR="00A0035A" w:rsidRPr="00C161A6" w:rsidRDefault="003A4AEA" w:rsidP="00EF226D">
      <w:pPr>
        <w:spacing w:after="0" w:line="240" w:lineRule="auto"/>
        <w:ind w:right="4" w:firstLine="720"/>
        <w:jc w:val="both"/>
        <w:rPr>
          <w:rFonts w:ascii="Times New Roman" w:eastAsia="Aptos" w:hAnsi="Times New Roman" w:cs="Times New Roman"/>
          <w:lang w:val="sr-Cyrl-CS"/>
        </w:rPr>
      </w:pPr>
      <w:r w:rsidRPr="00C161A6">
        <w:rPr>
          <w:rFonts w:ascii="Times New Roman" w:eastAsia="Aptos" w:hAnsi="Times New Roman" w:cs="Times New Roman"/>
          <w:lang w:val="sr-Cyrl-CS"/>
        </w:rPr>
        <w:t xml:space="preserve">Из утврђивања износа наплате банкарске гаранције изузима се прибављање енергетске дозволе </w:t>
      </w:r>
      <w:r w:rsidR="001359EC" w:rsidRPr="00C161A6">
        <w:rPr>
          <w:rFonts w:ascii="Times New Roman" w:eastAsia="Aptos" w:hAnsi="Times New Roman" w:cs="Times New Roman"/>
          <w:lang w:val="sr-Cyrl-CS"/>
        </w:rPr>
        <w:t>из члана</w:t>
      </w:r>
      <w:r w:rsidRPr="00C161A6">
        <w:rPr>
          <w:rFonts w:ascii="Times New Roman" w:eastAsia="Aptos" w:hAnsi="Times New Roman" w:cs="Times New Roman"/>
          <w:lang w:val="sr-Cyrl-CS"/>
        </w:rPr>
        <w:t xml:space="preserve"> 7.</w:t>
      </w:r>
      <w:r w:rsidR="00E249D9" w:rsidRPr="00C161A6" w:rsidDel="00E249D9">
        <w:rPr>
          <w:rFonts w:ascii="Times New Roman" w:eastAsia="Aptos" w:hAnsi="Times New Roman" w:cs="Times New Roman"/>
          <w:lang w:val="sr-Cyrl-CS"/>
        </w:rPr>
        <w:t xml:space="preserve"> </w:t>
      </w:r>
      <w:r w:rsidRPr="00C161A6">
        <w:rPr>
          <w:rFonts w:ascii="Times New Roman" w:eastAsia="Aptos" w:hAnsi="Times New Roman" w:cs="Times New Roman"/>
          <w:lang w:val="sr-Cyrl-CS"/>
        </w:rPr>
        <w:t xml:space="preserve">став 7. тачка 2) </w:t>
      </w:r>
      <w:proofErr w:type="spellStart"/>
      <w:r w:rsidRPr="00C161A6">
        <w:rPr>
          <w:rFonts w:ascii="Times New Roman" w:eastAsia="Aptos" w:hAnsi="Times New Roman" w:cs="Times New Roman"/>
          <w:lang w:val="sr-Cyrl-CS"/>
        </w:rPr>
        <w:t>подтач</w:t>
      </w:r>
      <w:proofErr w:type="spellEnd"/>
      <w:r w:rsidRPr="00C161A6">
        <w:rPr>
          <w:rFonts w:ascii="Times New Roman" w:eastAsia="Aptos" w:hAnsi="Times New Roman" w:cs="Times New Roman"/>
          <w:lang w:val="sr-Cyrl-CS"/>
        </w:rPr>
        <w:t>. (2) и (3) ове уредбе.</w:t>
      </w:r>
    </w:p>
    <w:p w14:paraId="5DB8C467" w14:textId="0C2C29F8" w:rsidR="00A0035A" w:rsidRPr="00C161A6" w:rsidRDefault="00A0035A" w:rsidP="00EF226D">
      <w:pPr>
        <w:spacing w:after="0" w:line="240" w:lineRule="auto"/>
        <w:ind w:right="4" w:firstLine="720"/>
        <w:jc w:val="both"/>
        <w:rPr>
          <w:rFonts w:ascii="Times New Roman" w:eastAsia="Aptos" w:hAnsi="Times New Roman" w:cs="Times New Roman"/>
          <w:lang w:val="sr-Cyrl-CS"/>
        </w:rPr>
      </w:pPr>
      <w:r w:rsidRPr="00C161A6">
        <w:rPr>
          <w:rFonts w:ascii="Times New Roman" w:eastAsia="Aptos" w:hAnsi="Times New Roman" w:cs="Times New Roman"/>
          <w:lang w:val="sr-Cyrl-CS"/>
        </w:rPr>
        <w:t>За објекте</w:t>
      </w:r>
      <w:r w:rsidR="00BE2A2E" w:rsidRPr="00C161A6">
        <w:rPr>
          <w:rFonts w:ascii="Times New Roman" w:eastAsia="Aptos" w:hAnsi="Times New Roman" w:cs="Times New Roman"/>
          <w:lang w:val="sr-Cyrl-CS"/>
        </w:rPr>
        <w:t xml:space="preserve"> </w:t>
      </w:r>
      <w:r w:rsidR="00397558" w:rsidRPr="00C161A6">
        <w:rPr>
          <w:rFonts w:ascii="Times New Roman" w:eastAsia="Aptos" w:hAnsi="Times New Roman" w:cs="Times New Roman"/>
          <w:lang w:val="sr-Cyrl-CS"/>
        </w:rPr>
        <w:t>потенцијалног</w:t>
      </w:r>
      <w:r w:rsidRPr="00C161A6">
        <w:rPr>
          <w:rFonts w:ascii="Times New Roman" w:eastAsia="Aptos" w:hAnsi="Times New Roman" w:cs="Times New Roman"/>
          <w:lang w:val="sr-Cyrl-CS"/>
        </w:rPr>
        <w:t xml:space="preserve"> активног купца за које се израђује студија прикључења могу се дефинисати оперативна ограничења активне снаге </w:t>
      </w:r>
      <w:r w:rsidR="003A4AEA" w:rsidRPr="00C161A6">
        <w:rPr>
          <w:rFonts w:ascii="Times New Roman" w:eastAsia="Aptos" w:hAnsi="Times New Roman" w:cs="Times New Roman"/>
          <w:lang w:val="sr-Cyrl-CS"/>
        </w:rPr>
        <w:t xml:space="preserve">електране </w:t>
      </w:r>
      <w:r w:rsidRPr="00C161A6">
        <w:rPr>
          <w:rFonts w:ascii="Times New Roman" w:eastAsia="Aptos" w:hAnsi="Times New Roman" w:cs="Times New Roman"/>
          <w:lang w:val="sr-Cyrl-CS"/>
        </w:rPr>
        <w:t>и</w:t>
      </w:r>
      <w:r w:rsidR="003A4AEA" w:rsidRPr="00C161A6">
        <w:rPr>
          <w:rFonts w:ascii="Times New Roman" w:eastAsia="Aptos" w:hAnsi="Times New Roman" w:cs="Times New Roman"/>
          <w:lang w:val="sr-Cyrl-CS"/>
        </w:rPr>
        <w:t>/или</w:t>
      </w:r>
      <w:r w:rsidRPr="00C161A6">
        <w:rPr>
          <w:rFonts w:ascii="Times New Roman" w:eastAsia="Aptos" w:hAnsi="Times New Roman" w:cs="Times New Roman"/>
          <w:lang w:val="sr-Cyrl-CS"/>
        </w:rPr>
        <w:t xml:space="preserve"> </w:t>
      </w:r>
      <w:r w:rsidR="00E56AAB" w:rsidRPr="00C161A6">
        <w:rPr>
          <w:rFonts w:ascii="Times New Roman" w:eastAsia="Aptos" w:hAnsi="Times New Roman" w:cs="Times New Roman"/>
          <w:lang w:val="sr-Cyrl-CS"/>
        </w:rPr>
        <w:t>објекта за складиштење електричне енергије</w:t>
      </w:r>
      <w:r w:rsidRPr="00C161A6">
        <w:rPr>
          <w:rFonts w:ascii="Times New Roman" w:eastAsia="Aptos" w:hAnsi="Times New Roman" w:cs="Times New Roman"/>
          <w:lang w:val="sr-Cyrl-CS"/>
        </w:rPr>
        <w:t xml:space="preserve"> у месту прикључења на унутрашње инсталације, под условом да је такво ограничење одобрено од стране Агенције.</w:t>
      </w:r>
    </w:p>
    <w:p w14:paraId="145389B3" w14:textId="672B6FAE" w:rsidR="00A0035A" w:rsidRPr="00C161A6" w:rsidRDefault="00A0035A" w:rsidP="00EF226D">
      <w:pPr>
        <w:spacing w:after="0" w:line="240" w:lineRule="auto"/>
        <w:ind w:right="4" w:firstLine="720"/>
        <w:jc w:val="both"/>
        <w:rPr>
          <w:rFonts w:ascii="Times New Roman" w:eastAsia="Aptos" w:hAnsi="Times New Roman" w:cs="Times New Roman"/>
          <w:lang w:val="sr-Cyrl-CS"/>
        </w:rPr>
      </w:pPr>
      <w:r w:rsidRPr="00C161A6">
        <w:rPr>
          <w:rFonts w:ascii="Times New Roman" w:eastAsia="Aptos" w:hAnsi="Times New Roman" w:cs="Times New Roman"/>
          <w:lang w:val="sr-Cyrl-CS"/>
        </w:rPr>
        <w:t>У поступку прикључења</w:t>
      </w:r>
      <w:r w:rsidR="00BE2A2E" w:rsidRPr="00C161A6">
        <w:rPr>
          <w:rFonts w:ascii="Times New Roman" w:eastAsia="Aptos" w:hAnsi="Times New Roman" w:cs="Times New Roman"/>
          <w:lang w:val="sr-Cyrl-CS"/>
        </w:rPr>
        <w:t xml:space="preserve"> </w:t>
      </w:r>
      <w:r w:rsidR="00397558" w:rsidRPr="00C161A6">
        <w:rPr>
          <w:rFonts w:ascii="Times New Roman" w:eastAsia="Aptos" w:hAnsi="Times New Roman" w:cs="Times New Roman"/>
          <w:lang w:val="sr-Cyrl-CS"/>
        </w:rPr>
        <w:t>потенцијалног</w:t>
      </w:r>
      <w:r w:rsidRPr="00C161A6">
        <w:rPr>
          <w:rFonts w:ascii="Times New Roman" w:eastAsia="Aptos" w:hAnsi="Times New Roman" w:cs="Times New Roman"/>
          <w:lang w:val="sr-Cyrl-CS"/>
        </w:rPr>
        <w:t xml:space="preserve"> активног купца примењују се </w:t>
      </w:r>
      <w:r w:rsidR="00AD7EEF" w:rsidRPr="00C161A6">
        <w:rPr>
          <w:rFonts w:ascii="Times New Roman" w:eastAsia="Aptos" w:hAnsi="Times New Roman" w:cs="Times New Roman"/>
          <w:lang w:val="sr-Cyrl-CS"/>
        </w:rPr>
        <w:t xml:space="preserve">одредбе </w:t>
      </w:r>
      <w:proofErr w:type="spellStart"/>
      <w:r w:rsidRPr="00C161A6">
        <w:rPr>
          <w:rFonts w:ascii="Times New Roman" w:eastAsia="Aptos" w:hAnsi="Times New Roman" w:cs="Times New Roman"/>
          <w:lang w:val="sr-Cyrl-CS"/>
        </w:rPr>
        <w:t>чл</w:t>
      </w:r>
      <w:proofErr w:type="spellEnd"/>
      <w:r w:rsidRPr="00C161A6">
        <w:rPr>
          <w:rFonts w:ascii="Times New Roman" w:eastAsia="Aptos" w:hAnsi="Times New Roman" w:cs="Times New Roman"/>
          <w:lang w:val="sr-Cyrl-CS"/>
        </w:rPr>
        <w:t xml:space="preserve">. 8. и 9. </w:t>
      </w:r>
      <w:r w:rsidR="00C161A6">
        <w:rPr>
          <w:rFonts w:ascii="Times New Roman" w:eastAsia="Aptos" w:hAnsi="Times New Roman" w:cs="Times New Roman"/>
          <w:lang w:val="sr-Cyrl-CS"/>
        </w:rPr>
        <w:t xml:space="preserve">ове </w:t>
      </w:r>
      <w:r w:rsidRPr="00C161A6">
        <w:rPr>
          <w:rFonts w:ascii="Times New Roman" w:eastAsia="Aptos" w:hAnsi="Times New Roman" w:cs="Times New Roman"/>
          <w:lang w:val="sr-Cyrl-CS"/>
        </w:rPr>
        <w:t>уредбе</w:t>
      </w:r>
      <w:r w:rsidR="00AB6A26" w:rsidRPr="00C161A6">
        <w:rPr>
          <w:rFonts w:ascii="Times New Roman" w:eastAsia="Aptos" w:hAnsi="Times New Roman" w:cs="Times New Roman"/>
          <w:lang w:val="sr-Cyrl-CS"/>
        </w:rPr>
        <w:t>.</w:t>
      </w:r>
    </w:p>
    <w:p w14:paraId="63D6492E" w14:textId="6CAD97B6" w:rsidR="00A0035A" w:rsidRPr="00C161A6" w:rsidRDefault="00A0035A" w:rsidP="00EF226D">
      <w:pPr>
        <w:spacing w:after="0" w:line="240" w:lineRule="auto"/>
        <w:ind w:right="4" w:firstLine="720"/>
        <w:jc w:val="both"/>
        <w:rPr>
          <w:rFonts w:ascii="Times New Roman" w:eastAsia="Aptos" w:hAnsi="Times New Roman" w:cs="Times New Roman"/>
          <w:lang w:val="sr-Cyrl-CS"/>
        </w:rPr>
      </w:pPr>
      <w:r w:rsidRPr="00C161A6">
        <w:rPr>
          <w:rFonts w:ascii="Times New Roman" w:eastAsia="Aptos" w:hAnsi="Times New Roman" w:cs="Times New Roman"/>
          <w:lang w:val="sr-Cyrl-CS"/>
        </w:rPr>
        <w:t xml:space="preserve">Када је електрана, односно објекат за складиштење електричне енергије у власништву трећег лица, </w:t>
      </w:r>
      <w:r w:rsidR="00446CD1" w:rsidRPr="00C161A6">
        <w:rPr>
          <w:rFonts w:ascii="Times New Roman" w:eastAsia="Aptos" w:hAnsi="Times New Roman" w:cs="Times New Roman"/>
          <w:lang w:val="sr-Cyrl-CS"/>
        </w:rPr>
        <w:t>уговор о изради студије прикључења објекта на преносни систем</w:t>
      </w:r>
      <w:r w:rsidR="00F605F1" w:rsidRPr="00C161A6">
        <w:rPr>
          <w:rFonts w:ascii="Times New Roman" w:eastAsia="Aptos" w:hAnsi="Times New Roman" w:cs="Times New Roman"/>
          <w:lang w:val="sr-Cyrl-CS"/>
        </w:rPr>
        <w:t xml:space="preserve">, </w:t>
      </w:r>
      <w:r w:rsidRPr="00C161A6">
        <w:rPr>
          <w:rFonts w:ascii="Times New Roman" w:eastAsia="Aptos" w:hAnsi="Times New Roman" w:cs="Times New Roman"/>
          <w:lang w:val="sr-Cyrl-CS"/>
        </w:rPr>
        <w:t xml:space="preserve">уговор о прикључењу и уговор о изградњи недостајуће инфраструктуре закључују оператор преносног система, </w:t>
      </w:r>
      <w:r w:rsidR="00397558" w:rsidRPr="00C161A6">
        <w:rPr>
          <w:rFonts w:ascii="Times New Roman" w:eastAsia="Aptos" w:hAnsi="Times New Roman" w:cs="Times New Roman"/>
          <w:lang w:val="sr-Cyrl-CS"/>
        </w:rPr>
        <w:t>потенцијални</w:t>
      </w:r>
      <w:r w:rsidR="00BE2A2E" w:rsidRPr="00C161A6">
        <w:rPr>
          <w:rFonts w:ascii="Times New Roman" w:eastAsia="Aptos" w:hAnsi="Times New Roman" w:cs="Times New Roman"/>
          <w:lang w:val="sr-Cyrl-CS"/>
        </w:rPr>
        <w:t xml:space="preserve"> активн</w:t>
      </w:r>
      <w:r w:rsidR="00397558" w:rsidRPr="00C161A6">
        <w:rPr>
          <w:rFonts w:ascii="Times New Roman" w:eastAsia="Aptos" w:hAnsi="Times New Roman" w:cs="Times New Roman"/>
          <w:lang w:val="sr-Cyrl-CS"/>
        </w:rPr>
        <w:t>и</w:t>
      </w:r>
      <w:r w:rsidR="00BE2A2E" w:rsidRPr="00C161A6">
        <w:rPr>
          <w:rFonts w:ascii="Times New Roman" w:eastAsia="Aptos" w:hAnsi="Times New Roman" w:cs="Times New Roman"/>
          <w:lang w:val="sr-Cyrl-CS"/>
        </w:rPr>
        <w:t xml:space="preserve"> куп</w:t>
      </w:r>
      <w:r w:rsidR="00397558" w:rsidRPr="00C161A6">
        <w:rPr>
          <w:rFonts w:ascii="Times New Roman" w:eastAsia="Aptos" w:hAnsi="Times New Roman" w:cs="Times New Roman"/>
          <w:lang w:val="sr-Cyrl-CS"/>
        </w:rPr>
        <w:t>а</w:t>
      </w:r>
      <w:r w:rsidR="00BE2A2E" w:rsidRPr="00C161A6">
        <w:rPr>
          <w:rFonts w:ascii="Times New Roman" w:eastAsia="Aptos" w:hAnsi="Times New Roman" w:cs="Times New Roman"/>
          <w:lang w:val="sr-Cyrl-CS"/>
        </w:rPr>
        <w:t>ц</w:t>
      </w:r>
      <w:r w:rsidR="00BE2A2E" w:rsidRPr="00C161A6" w:rsidDel="00BE2A2E">
        <w:rPr>
          <w:rFonts w:ascii="Times New Roman" w:eastAsia="Aptos" w:hAnsi="Times New Roman" w:cs="Times New Roman"/>
          <w:lang w:val="sr-Cyrl-CS"/>
        </w:rPr>
        <w:t xml:space="preserve"> </w:t>
      </w:r>
      <w:r w:rsidRPr="00C161A6">
        <w:rPr>
          <w:rFonts w:ascii="Times New Roman" w:eastAsia="Aptos" w:hAnsi="Times New Roman" w:cs="Times New Roman"/>
          <w:lang w:val="sr-Cyrl-CS"/>
        </w:rPr>
        <w:t>и треће лице, који солидарно одговарају за обавезе из тих уговора према оператору преносног система.</w:t>
      </w:r>
    </w:p>
    <w:p w14:paraId="2EC2498C" w14:textId="5B5B6C99" w:rsidR="00A0035A" w:rsidRPr="00C161A6" w:rsidRDefault="00A0035A" w:rsidP="00EF226D">
      <w:pPr>
        <w:spacing w:after="0" w:line="240" w:lineRule="auto"/>
        <w:ind w:right="4" w:firstLine="720"/>
        <w:jc w:val="both"/>
        <w:rPr>
          <w:rFonts w:ascii="Times New Roman" w:eastAsia="Aptos" w:hAnsi="Times New Roman" w:cs="Times New Roman"/>
          <w:lang w:val="sr-Cyrl-CS"/>
        </w:rPr>
      </w:pPr>
      <w:r w:rsidRPr="00C161A6">
        <w:rPr>
          <w:rFonts w:ascii="Times New Roman" w:eastAsia="Aptos" w:hAnsi="Times New Roman" w:cs="Times New Roman"/>
          <w:lang w:val="sr-Cyrl-CS"/>
        </w:rPr>
        <w:t xml:space="preserve">Оператор преносног система издаје одобрење за прикључење </w:t>
      </w:r>
      <w:r w:rsidR="00397558" w:rsidRPr="00C161A6">
        <w:rPr>
          <w:rFonts w:ascii="Times New Roman" w:eastAsia="Aptos" w:hAnsi="Times New Roman" w:cs="Times New Roman"/>
          <w:lang w:val="sr-Cyrl-CS"/>
        </w:rPr>
        <w:t>потенцијалног</w:t>
      </w:r>
      <w:r w:rsidR="00BE2A2E" w:rsidRPr="00C161A6">
        <w:rPr>
          <w:rFonts w:ascii="Times New Roman" w:eastAsia="Aptos" w:hAnsi="Times New Roman" w:cs="Times New Roman"/>
          <w:lang w:val="sr-Cyrl-CS"/>
        </w:rPr>
        <w:t xml:space="preserve"> </w:t>
      </w:r>
      <w:r w:rsidRPr="00C161A6">
        <w:rPr>
          <w:rFonts w:ascii="Times New Roman" w:eastAsia="Aptos" w:hAnsi="Times New Roman" w:cs="Times New Roman"/>
          <w:lang w:val="sr-Cyrl-CS"/>
        </w:rPr>
        <w:t>активног купца у складу са законом и овом уредбом.</w:t>
      </w:r>
    </w:p>
    <w:p w14:paraId="156EC6D6" w14:textId="77777777" w:rsidR="00A0035A" w:rsidRPr="00C161A6" w:rsidRDefault="00A0035A" w:rsidP="00EF226D">
      <w:pPr>
        <w:spacing w:after="0" w:line="240" w:lineRule="auto"/>
        <w:ind w:left="150" w:right="150"/>
        <w:jc w:val="center"/>
        <w:rPr>
          <w:rFonts w:ascii="Times New Roman" w:eastAsia="Aptos" w:hAnsi="Times New Roman" w:cs="Times New Roman"/>
          <w:lang w:val="sr-Cyrl-CS"/>
        </w:rPr>
      </w:pPr>
    </w:p>
    <w:p w14:paraId="55CEC5A6" w14:textId="50CD4D3D" w:rsidR="00A0035A" w:rsidRPr="00C161A6" w:rsidRDefault="00A0035A" w:rsidP="00EF226D">
      <w:pPr>
        <w:spacing w:after="0" w:line="240" w:lineRule="auto"/>
        <w:ind w:left="150" w:right="150"/>
        <w:jc w:val="center"/>
        <w:rPr>
          <w:rFonts w:ascii="Times New Roman" w:eastAsia="Aptos" w:hAnsi="Times New Roman" w:cs="Times New Roman"/>
          <w:lang w:val="sr-Cyrl-CS"/>
        </w:rPr>
      </w:pPr>
      <w:r w:rsidRPr="00C161A6">
        <w:rPr>
          <w:rFonts w:ascii="Times New Roman" w:eastAsia="Aptos" w:hAnsi="Times New Roman" w:cs="Times New Roman"/>
          <w:lang w:val="sr-Cyrl-CS"/>
        </w:rPr>
        <w:t xml:space="preserve">Прикључење </w:t>
      </w:r>
      <w:r w:rsidR="008A7D61" w:rsidRPr="00C161A6">
        <w:rPr>
          <w:rFonts w:ascii="Times New Roman" w:eastAsia="Aptos" w:hAnsi="Times New Roman" w:cs="Times New Roman"/>
          <w:lang w:val="sr-Cyrl-CS"/>
        </w:rPr>
        <w:t>потенцијалног</w:t>
      </w:r>
      <w:r w:rsidR="00BE2A2E" w:rsidRPr="00C161A6">
        <w:rPr>
          <w:rFonts w:ascii="Times New Roman" w:eastAsia="Aptos" w:hAnsi="Times New Roman" w:cs="Times New Roman"/>
          <w:lang w:val="sr-Cyrl-CS"/>
        </w:rPr>
        <w:t xml:space="preserve"> </w:t>
      </w:r>
      <w:r w:rsidRPr="00C161A6">
        <w:rPr>
          <w:rFonts w:ascii="Times New Roman" w:eastAsia="Aptos" w:hAnsi="Times New Roman" w:cs="Times New Roman"/>
          <w:lang w:val="sr-Cyrl-CS"/>
        </w:rPr>
        <w:t>активног купца на преносни систем и део дистрибутивног система којим управља оператор преносног система без могућности предаје електричне енергије у електроенергетски систем</w:t>
      </w:r>
    </w:p>
    <w:p w14:paraId="78815D33" w14:textId="77777777" w:rsidR="00A0035A" w:rsidRPr="00C161A6" w:rsidRDefault="00A0035A" w:rsidP="00EF226D">
      <w:pPr>
        <w:spacing w:after="0" w:line="240" w:lineRule="auto"/>
        <w:ind w:left="150" w:right="150"/>
        <w:jc w:val="center"/>
        <w:rPr>
          <w:rFonts w:ascii="Times New Roman" w:eastAsia="Aptos" w:hAnsi="Times New Roman" w:cs="Times New Roman"/>
          <w:lang w:val="sr-Cyrl-CS"/>
        </w:rPr>
      </w:pPr>
    </w:p>
    <w:p w14:paraId="15E15CF3" w14:textId="77777777" w:rsidR="00A0035A" w:rsidRPr="00C161A6" w:rsidRDefault="00A0035A" w:rsidP="00EF226D">
      <w:pPr>
        <w:spacing w:after="0" w:line="240" w:lineRule="auto"/>
        <w:ind w:left="150" w:right="150"/>
        <w:jc w:val="center"/>
        <w:rPr>
          <w:rFonts w:ascii="Times New Roman" w:eastAsia="Aptos" w:hAnsi="Times New Roman" w:cs="Times New Roman"/>
          <w:lang w:val="sr-Cyrl-CS"/>
        </w:rPr>
      </w:pPr>
      <w:r w:rsidRPr="00C161A6">
        <w:rPr>
          <w:rFonts w:ascii="Times New Roman" w:eastAsia="Aptos" w:hAnsi="Times New Roman" w:cs="Times New Roman"/>
          <w:lang w:val="sr-Cyrl-CS"/>
        </w:rPr>
        <w:t>Члан 10в</w:t>
      </w:r>
    </w:p>
    <w:p w14:paraId="01B78DA7" w14:textId="3D5DF02D" w:rsidR="00A0035A" w:rsidRPr="00C161A6" w:rsidRDefault="00A0035A" w:rsidP="00EF226D">
      <w:pPr>
        <w:spacing w:after="0" w:line="240" w:lineRule="auto"/>
        <w:ind w:firstLine="709"/>
        <w:jc w:val="both"/>
        <w:rPr>
          <w:rFonts w:ascii="Times New Roman" w:eastAsia="Aptos" w:hAnsi="Times New Roman" w:cs="Times New Roman"/>
          <w:lang w:val="sr-Cyrl-CS"/>
        </w:rPr>
      </w:pPr>
      <w:r w:rsidRPr="00C161A6">
        <w:rPr>
          <w:rFonts w:ascii="Times New Roman" w:eastAsia="Aptos" w:hAnsi="Times New Roman" w:cs="Times New Roman"/>
          <w:lang w:val="sr-Cyrl-CS"/>
        </w:rPr>
        <w:t xml:space="preserve">У поступку прикључења постојећег објекта </w:t>
      </w:r>
      <w:r w:rsidR="00D413EF" w:rsidRPr="00C161A6">
        <w:rPr>
          <w:rFonts w:ascii="Times New Roman" w:eastAsia="Aptos" w:hAnsi="Times New Roman" w:cs="Times New Roman"/>
          <w:lang w:val="sr-Cyrl-CS"/>
        </w:rPr>
        <w:t>п</w:t>
      </w:r>
      <w:r w:rsidR="00C91E80" w:rsidRPr="00C161A6">
        <w:rPr>
          <w:rFonts w:ascii="Times New Roman" w:eastAsia="Aptos" w:hAnsi="Times New Roman" w:cs="Times New Roman"/>
          <w:lang w:val="sr-Cyrl-CS"/>
        </w:rPr>
        <w:t xml:space="preserve">отенцијалног </w:t>
      </w:r>
      <w:r w:rsidR="007654D0" w:rsidRPr="00C161A6">
        <w:rPr>
          <w:rFonts w:ascii="Times New Roman" w:eastAsia="Aptos" w:hAnsi="Times New Roman" w:cs="Times New Roman"/>
          <w:lang w:val="sr-Cyrl-CS"/>
        </w:rPr>
        <w:t xml:space="preserve">активног купца </w:t>
      </w:r>
      <w:r w:rsidRPr="00C161A6">
        <w:rPr>
          <w:rFonts w:ascii="Times New Roman" w:eastAsia="Aptos" w:hAnsi="Times New Roman" w:cs="Times New Roman"/>
          <w:lang w:val="sr-Cyrl-CS"/>
        </w:rPr>
        <w:t>који је трајно прикључен на преносни систем израђује се студија прикључења која обухвата техничке услове без системског дела и то за случај:</w:t>
      </w:r>
    </w:p>
    <w:p w14:paraId="13314588" w14:textId="6A51CBFC" w:rsidR="00803292" w:rsidRPr="00C161A6" w:rsidRDefault="00803292" w:rsidP="00EF226D">
      <w:pPr>
        <w:spacing w:after="0" w:line="240" w:lineRule="auto"/>
        <w:ind w:firstLine="709"/>
        <w:jc w:val="both"/>
        <w:rPr>
          <w:rFonts w:ascii="Times New Roman" w:eastAsia="Aptos" w:hAnsi="Times New Roman" w:cs="Times New Roman"/>
          <w:lang w:val="sr-Cyrl-CS"/>
        </w:rPr>
      </w:pPr>
      <w:r w:rsidRPr="00C161A6">
        <w:rPr>
          <w:rFonts w:ascii="Times New Roman" w:eastAsia="Aptos" w:hAnsi="Times New Roman" w:cs="Times New Roman"/>
          <w:lang w:val="sr-Cyrl-CS"/>
        </w:rPr>
        <w:t>1) електране типа А, Б или Ц или објекта за складиштење електричне енергије на унутрашњим инсталацијама чија снага одговара снази производног модула типа А, Б или Ц када се произведена и ускладиштена електрична енергија користи за сопствене потребе без могућности предаје у електроенергетски систем</w:t>
      </w:r>
      <w:r w:rsidR="00287F49" w:rsidRPr="00C161A6">
        <w:rPr>
          <w:rFonts w:ascii="Times New Roman" w:eastAsia="Aptos" w:hAnsi="Times New Roman" w:cs="Times New Roman"/>
          <w:lang w:val="sr-Cyrl-CS"/>
        </w:rPr>
        <w:t>;</w:t>
      </w:r>
      <w:r w:rsidRPr="00C161A6">
        <w:rPr>
          <w:rFonts w:ascii="Times New Roman" w:eastAsia="Aptos" w:hAnsi="Times New Roman" w:cs="Times New Roman"/>
          <w:lang w:val="sr-Cyrl-CS"/>
        </w:rPr>
        <w:t xml:space="preserve"> </w:t>
      </w:r>
    </w:p>
    <w:p w14:paraId="3290E8E7" w14:textId="50512E90" w:rsidR="002201AC" w:rsidRPr="00C161A6" w:rsidRDefault="002201AC" w:rsidP="00EF226D">
      <w:pPr>
        <w:spacing w:after="0" w:line="240" w:lineRule="auto"/>
        <w:ind w:firstLine="709"/>
        <w:jc w:val="both"/>
        <w:rPr>
          <w:rFonts w:ascii="Times New Roman" w:eastAsia="Aptos" w:hAnsi="Times New Roman" w:cs="Times New Roman"/>
          <w:lang w:val="sr-Cyrl-CS"/>
        </w:rPr>
      </w:pPr>
      <w:r w:rsidRPr="00C161A6">
        <w:rPr>
          <w:rFonts w:ascii="Times New Roman" w:eastAsia="Aptos" w:hAnsi="Times New Roman" w:cs="Times New Roman"/>
          <w:lang w:val="sr-Cyrl-CS"/>
        </w:rPr>
        <w:t>2) прикључења постојећег објекта потенцијалног активног купца са управљивом потрошњом</w:t>
      </w:r>
      <w:r w:rsidR="006C5F60" w:rsidRPr="00C161A6">
        <w:rPr>
          <w:rFonts w:ascii="Times New Roman" w:eastAsia="Aptos" w:hAnsi="Times New Roman" w:cs="Times New Roman"/>
          <w:lang w:val="sr-Cyrl-CS"/>
        </w:rPr>
        <w:t xml:space="preserve"> на унутрашњим инсталацијама</w:t>
      </w:r>
      <w:r w:rsidRPr="00C161A6">
        <w:rPr>
          <w:rFonts w:ascii="Times New Roman" w:eastAsia="Aptos" w:hAnsi="Times New Roman" w:cs="Times New Roman"/>
          <w:lang w:val="sr-Cyrl-CS"/>
        </w:rPr>
        <w:t>.</w:t>
      </w:r>
    </w:p>
    <w:p w14:paraId="03F515EC" w14:textId="5709339F" w:rsidR="00A0035A" w:rsidRPr="00C161A6" w:rsidRDefault="00A0035A" w:rsidP="00EF226D">
      <w:pPr>
        <w:spacing w:after="0" w:line="240" w:lineRule="auto"/>
        <w:ind w:firstLine="709"/>
        <w:jc w:val="both"/>
        <w:rPr>
          <w:rFonts w:ascii="Times New Roman" w:eastAsia="Aptos" w:hAnsi="Times New Roman" w:cs="Times New Roman"/>
          <w:strike/>
          <w:lang w:val="sr-Cyrl-CS"/>
        </w:rPr>
      </w:pPr>
      <w:r w:rsidRPr="00C161A6">
        <w:rPr>
          <w:rFonts w:ascii="Times New Roman" w:eastAsia="Aptos" w:hAnsi="Times New Roman" w:cs="Times New Roman"/>
          <w:lang w:val="sr-Cyrl-CS"/>
        </w:rPr>
        <w:tab/>
        <w:t xml:space="preserve">Оператор преносног система на захтев </w:t>
      </w:r>
      <w:r w:rsidR="00D413EF" w:rsidRPr="00C161A6">
        <w:rPr>
          <w:rFonts w:ascii="Times New Roman" w:eastAsia="Aptos" w:hAnsi="Times New Roman" w:cs="Times New Roman"/>
          <w:lang w:val="sr-Cyrl-CS"/>
        </w:rPr>
        <w:t>потенцијалног</w:t>
      </w:r>
      <w:r w:rsidR="00BE2A2E" w:rsidRPr="00C161A6">
        <w:rPr>
          <w:rFonts w:ascii="Times New Roman" w:eastAsia="Aptos" w:hAnsi="Times New Roman" w:cs="Times New Roman"/>
          <w:lang w:val="sr-Cyrl-CS"/>
        </w:rPr>
        <w:t xml:space="preserve"> активног купца</w:t>
      </w:r>
      <w:r w:rsidR="00E40118" w:rsidRPr="00C161A6">
        <w:rPr>
          <w:rFonts w:ascii="Times New Roman" w:eastAsia="Aptos" w:hAnsi="Times New Roman" w:cs="Times New Roman"/>
          <w:lang w:val="sr-Cyrl-CS"/>
        </w:rPr>
        <w:t>,</w:t>
      </w:r>
      <w:r w:rsidR="003F2B47" w:rsidRPr="00C161A6">
        <w:rPr>
          <w:rFonts w:ascii="Times New Roman" w:eastAsia="Aptos" w:hAnsi="Times New Roman" w:cs="Times New Roman"/>
          <w:lang w:val="sr-Cyrl-CS"/>
        </w:rPr>
        <w:t xml:space="preserve"> у складу са законом и овом уредбом</w:t>
      </w:r>
      <w:r w:rsidR="00E40118" w:rsidRPr="00C161A6">
        <w:rPr>
          <w:rFonts w:ascii="Times New Roman" w:eastAsia="Aptos" w:hAnsi="Times New Roman" w:cs="Times New Roman"/>
          <w:lang w:val="sr-Cyrl-CS"/>
        </w:rPr>
        <w:t>,</w:t>
      </w:r>
      <w:r w:rsidR="003F2B47" w:rsidRPr="00C161A6">
        <w:rPr>
          <w:rFonts w:ascii="Times New Roman" w:eastAsia="Aptos" w:hAnsi="Times New Roman" w:cs="Times New Roman"/>
          <w:lang w:val="sr-Cyrl-CS"/>
        </w:rPr>
        <w:t xml:space="preserve"> </w:t>
      </w:r>
      <w:r w:rsidRPr="00C161A6">
        <w:rPr>
          <w:rFonts w:ascii="Times New Roman" w:eastAsia="Aptos" w:hAnsi="Times New Roman" w:cs="Times New Roman"/>
          <w:lang w:val="sr-Cyrl-CS"/>
        </w:rPr>
        <w:t xml:space="preserve">израђује студију прикључења у року од 45 дана од пријема </w:t>
      </w:r>
      <w:r w:rsidR="00757014" w:rsidRPr="00C161A6">
        <w:rPr>
          <w:rFonts w:ascii="Times New Roman" w:eastAsia="Aptos" w:hAnsi="Times New Roman" w:cs="Times New Roman"/>
          <w:lang w:val="sr-Cyrl-CS"/>
        </w:rPr>
        <w:t>уредног</w:t>
      </w:r>
      <w:r w:rsidRPr="00C161A6">
        <w:rPr>
          <w:rFonts w:ascii="Times New Roman" w:eastAsia="Aptos" w:hAnsi="Times New Roman" w:cs="Times New Roman"/>
          <w:lang w:val="sr-Cyrl-CS"/>
        </w:rPr>
        <w:t xml:space="preserve"> захтева</w:t>
      </w:r>
      <w:r w:rsidR="003A7439">
        <w:rPr>
          <w:rFonts w:ascii="Times New Roman" w:eastAsia="Aptos" w:hAnsi="Times New Roman" w:cs="Times New Roman"/>
          <w:lang w:val="sr-Cyrl-CS"/>
        </w:rPr>
        <w:t>.</w:t>
      </w:r>
    </w:p>
    <w:p w14:paraId="54671071" w14:textId="7F785560" w:rsidR="002201AC" w:rsidRPr="00C161A6" w:rsidRDefault="00E53537" w:rsidP="00EF226D">
      <w:pPr>
        <w:spacing w:after="0" w:line="240" w:lineRule="auto"/>
        <w:ind w:firstLine="709"/>
        <w:jc w:val="both"/>
        <w:rPr>
          <w:rFonts w:ascii="Times New Roman" w:eastAsia="Aptos" w:hAnsi="Times New Roman" w:cs="Times New Roman"/>
          <w:lang w:val="sr-Cyrl-CS"/>
        </w:rPr>
      </w:pPr>
      <w:r w:rsidRPr="00C161A6">
        <w:rPr>
          <w:rFonts w:ascii="Times New Roman" w:eastAsia="Aptos" w:hAnsi="Times New Roman" w:cs="Times New Roman"/>
          <w:lang w:val="sr-Cyrl-CS"/>
        </w:rPr>
        <w:t xml:space="preserve">Захтев </w:t>
      </w:r>
      <w:r w:rsidR="00E10327" w:rsidRPr="00C161A6">
        <w:rPr>
          <w:rFonts w:ascii="Times New Roman" w:eastAsia="Aptos" w:hAnsi="Times New Roman" w:cs="Times New Roman"/>
          <w:lang w:val="sr-Cyrl-CS"/>
        </w:rPr>
        <w:t xml:space="preserve">из става 2. овог члана </w:t>
      </w:r>
      <w:r w:rsidR="00C67472" w:rsidRPr="00C161A6">
        <w:rPr>
          <w:rFonts w:ascii="Times New Roman" w:eastAsia="Aptos" w:hAnsi="Times New Roman" w:cs="Times New Roman"/>
          <w:lang w:val="sr-Cyrl-CS"/>
        </w:rPr>
        <w:t xml:space="preserve">подноси </w:t>
      </w:r>
      <w:r w:rsidRPr="00C161A6">
        <w:rPr>
          <w:rFonts w:ascii="Times New Roman" w:eastAsia="Aptos" w:hAnsi="Times New Roman" w:cs="Times New Roman"/>
          <w:lang w:val="sr-Cyrl-CS"/>
        </w:rPr>
        <w:t xml:space="preserve">се на обрасцу </w:t>
      </w:r>
      <w:r w:rsidR="00E10327" w:rsidRPr="00C161A6">
        <w:rPr>
          <w:rFonts w:ascii="Times New Roman" w:eastAsia="Aptos" w:hAnsi="Times New Roman" w:cs="Times New Roman"/>
          <w:lang w:val="sr-Cyrl-CS"/>
        </w:rPr>
        <w:t xml:space="preserve">кога </w:t>
      </w:r>
      <w:r w:rsidR="00D145D8" w:rsidRPr="00C161A6">
        <w:rPr>
          <w:rFonts w:ascii="Times New Roman" w:eastAsia="Aptos" w:hAnsi="Times New Roman" w:cs="Times New Roman"/>
          <w:lang w:val="sr-Cyrl-CS"/>
        </w:rPr>
        <w:t>сачињава</w:t>
      </w:r>
      <w:r w:rsidR="002201AC" w:rsidRPr="00C161A6">
        <w:rPr>
          <w:rFonts w:ascii="Times New Roman" w:eastAsia="Aptos" w:hAnsi="Times New Roman" w:cs="Times New Roman"/>
          <w:lang w:val="sr-Cyrl-CS"/>
        </w:rPr>
        <w:t xml:space="preserve"> оператор преносног система и објављује на </w:t>
      </w:r>
      <w:r w:rsidR="003B7CEC" w:rsidRPr="00C161A6">
        <w:rPr>
          <w:rFonts w:ascii="Times New Roman" w:eastAsia="Aptos" w:hAnsi="Times New Roman" w:cs="Times New Roman"/>
          <w:lang w:val="sr-Cyrl-CS"/>
        </w:rPr>
        <w:t xml:space="preserve">својој </w:t>
      </w:r>
      <w:proofErr w:type="spellStart"/>
      <w:r w:rsidR="002201AC" w:rsidRPr="00C161A6">
        <w:rPr>
          <w:rFonts w:ascii="Times New Roman" w:eastAsia="Aptos" w:hAnsi="Times New Roman" w:cs="Times New Roman"/>
          <w:lang w:val="sr-Cyrl-CS"/>
        </w:rPr>
        <w:t>интернет</w:t>
      </w:r>
      <w:proofErr w:type="spellEnd"/>
      <w:r w:rsidR="002201AC" w:rsidRPr="00C161A6">
        <w:rPr>
          <w:rFonts w:ascii="Times New Roman" w:eastAsia="Aptos" w:hAnsi="Times New Roman" w:cs="Times New Roman"/>
          <w:lang w:val="sr-Cyrl-CS"/>
        </w:rPr>
        <w:t xml:space="preserve"> страници.</w:t>
      </w:r>
    </w:p>
    <w:p w14:paraId="6C56A3BF" w14:textId="715BC890" w:rsidR="00A0035A" w:rsidRPr="00C161A6" w:rsidRDefault="00A0035A" w:rsidP="00EF226D">
      <w:pPr>
        <w:spacing w:after="0" w:line="240" w:lineRule="auto"/>
        <w:ind w:firstLine="709"/>
        <w:jc w:val="both"/>
        <w:rPr>
          <w:rFonts w:ascii="Times New Roman" w:eastAsia="Aptos" w:hAnsi="Times New Roman" w:cs="Times New Roman"/>
          <w:lang w:val="sr-Cyrl-CS"/>
        </w:rPr>
      </w:pPr>
      <w:r w:rsidRPr="00C161A6">
        <w:rPr>
          <w:rFonts w:ascii="Times New Roman" w:eastAsia="Aptos" w:hAnsi="Times New Roman" w:cs="Times New Roman"/>
          <w:lang w:val="sr-Cyrl-CS"/>
        </w:rPr>
        <w:t xml:space="preserve">За постојеће објекте </w:t>
      </w:r>
      <w:r w:rsidR="002F2284" w:rsidRPr="00C161A6">
        <w:rPr>
          <w:rFonts w:ascii="Times New Roman" w:eastAsia="Aptos" w:hAnsi="Times New Roman" w:cs="Times New Roman"/>
          <w:lang w:val="sr-Cyrl-CS"/>
        </w:rPr>
        <w:t xml:space="preserve">крајњег </w:t>
      </w:r>
      <w:r w:rsidR="00C06D68" w:rsidRPr="00C161A6">
        <w:rPr>
          <w:rFonts w:ascii="Times New Roman" w:eastAsia="Aptos" w:hAnsi="Times New Roman" w:cs="Times New Roman"/>
          <w:lang w:val="sr-Cyrl-CS"/>
        </w:rPr>
        <w:t xml:space="preserve">купца </w:t>
      </w:r>
      <w:r w:rsidRPr="00C161A6">
        <w:rPr>
          <w:rFonts w:ascii="Times New Roman" w:eastAsia="Aptos" w:hAnsi="Times New Roman" w:cs="Times New Roman"/>
          <w:lang w:val="sr-Cyrl-CS"/>
        </w:rPr>
        <w:t>услов за покретање поступка прикључења</w:t>
      </w:r>
      <w:r w:rsidR="00C35A4F" w:rsidRPr="00C161A6">
        <w:rPr>
          <w:rFonts w:ascii="Times New Roman" w:eastAsia="Aptos" w:hAnsi="Times New Roman" w:cs="Times New Roman"/>
          <w:lang w:val="sr-Cyrl-CS"/>
        </w:rPr>
        <w:t xml:space="preserve"> потенцијалног</w:t>
      </w:r>
      <w:r w:rsidRPr="00C161A6">
        <w:rPr>
          <w:rFonts w:ascii="Times New Roman" w:eastAsia="Aptos" w:hAnsi="Times New Roman" w:cs="Times New Roman"/>
          <w:lang w:val="sr-Cyrl-CS"/>
        </w:rPr>
        <w:t xml:space="preserve"> активног купца је да је објекат</w:t>
      </w:r>
      <w:r w:rsidR="00757014" w:rsidRPr="00C161A6">
        <w:rPr>
          <w:rFonts w:ascii="Times New Roman" w:eastAsia="Aptos" w:hAnsi="Times New Roman" w:cs="Times New Roman"/>
          <w:lang w:val="sr-Cyrl-CS"/>
        </w:rPr>
        <w:t xml:space="preserve"> крајњег купца</w:t>
      </w:r>
      <w:r w:rsidRPr="00C161A6">
        <w:rPr>
          <w:rFonts w:ascii="Times New Roman" w:eastAsia="Aptos" w:hAnsi="Times New Roman" w:cs="Times New Roman"/>
          <w:lang w:val="sr-Cyrl-CS"/>
        </w:rPr>
        <w:t xml:space="preserve"> трајно прикључен на преносни систем.</w:t>
      </w:r>
    </w:p>
    <w:p w14:paraId="52D4CC40" w14:textId="71FBE89C" w:rsidR="00A0035A" w:rsidRPr="00C161A6" w:rsidRDefault="009E0122" w:rsidP="00EF226D">
      <w:pPr>
        <w:spacing w:after="0" w:line="240" w:lineRule="auto"/>
        <w:ind w:firstLine="709"/>
        <w:jc w:val="both"/>
        <w:rPr>
          <w:rFonts w:ascii="Times New Roman" w:eastAsia="Aptos" w:hAnsi="Times New Roman" w:cs="Times New Roman"/>
          <w:lang w:val="sr-Cyrl-CS"/>
        </w:rPr>
      </w:pPr>
      <w:r w:rsidRPr="00C161A6">
        <w:rPr>
          <w:rFonts w:ascii="Times New Roman" w:eastAsia="Aptos" w:hAnsi="Times New Roman" w:cs="Times New Roman"/>
          <w:lang w:val="sr-Cyrl-CS"/>
        </w:rPr>
        <w:t xml:space="preserve">Потенцијални </w:t>
      </w:r>
      <w:r w:rsidR="00BE2A2E" w:rsidRPr="00C161A6">
        <w:rPr>
          <w:rFonts w:ascii="Times New Roman" w:eastAsia="Aptos" w:hAnsi="Times New Roman" w:cs="Times New Roman"/>
          <w:lang w:val="sr-Cyrl-CS"/>
        </w:rPr>
        <w:t>активн</w:t>
      </w:r>
      <w:r w:rsidRPr="00C161A6">
        <w:rPr>
          <w:rFonts w:ascii="Times New Roman" w:eastAsia="Aptos" w:hAnsi="Times New Roman" w:cs="Times New Roman"/>
          <w:lang w:val="sr-Cyrl-CS"/>
        </w:rPr>
        <w:t>и</w:t>
      </w:r>
      <w:r w:rsidR="00BE2A2E" w:rsidRPr="00C161A6">
        <w:rPr>
          <w:rFonts w:ascii="Times New Roman" w:eastAsia="Aptos" w:hAnsi="Times New Roman" w:cs="Times New Roman"/>
          <w:lang w:val="sr-Cyrl-CS"/>
        </w:rPr>
        <w:t xml:space="preserve"> куп</w:t>
      </w:r>
      <w:r w:rsidRPr="00C161A6">
        <w:rPr>
          <w:rFonts w:ascii="Times New Roman" w:eastAsia="Aptos" w:hAnsi="Times New Roman" w:cs="Times New Roman"/>
          <w:lang w:val="sr-Cyrl-CS"/>
        </w:rPr>
        <w:t>а</w:t>
      </w:r>
      <w:r w:rsidR="00BE2A2E" w:rsidRPr="00C161A6">
        <w:rPr>
          <w:rFonts w:ascii="Times New Roman" w:eastAsia="Aptos" w:hAnsi="Times New Roman" w:cs="Times New Roman"/>
          <w:lang w:val="sr-Cyrl-CS"/>
        </w:rPr>
        <w:t xml:space="preserve">ц </w:t>
      </w:r>
      <w:r w:rsidR="00A0035A" w:rsidRPr="00C161A6">
        <w:rPr>
          <w:rFonts w:ascii="Times New Roman" w:eastAsia="Aptos" w:hAnsi="Times New Roman" w:cs="Times New Roman"/>
          <w:lang w:val="sr-Cyrl-CS"/>
        </w:rPr>
        <w:t xml:space="preserve">уз захтев за израду студије прикључења која обухвата техничке услове без системског дела дужан је да достави доказе из члана 10б став </w:t>
      </w:r>
      <w:r w:rsidRPr="00C161A6">
        <w:rPr>
          <w:rFonts w:ascii="Times New Roman" w:eastAsia="Aptos" w:hAnsi="Times New Roman" w:cs="Times New Roman"/>
          <w:lang w:val="sr-Cyrl-CS"/>
        </w:rPr>
        <w:t>5.</w:t>
      </w:r>
      <w:r w:rsidR="00A0035A" w:rsidRPr="00C161A6">
        <w:rPr>
          <w:rFonts w:ascii="Times New Roman" w:eastAsia="Aptos" w:hAnsi="Times New Roman" w:cs="Times New Roman"/>
          <w:lang w:val="sr-Cyrl-CS"/>
        </w:rPr>
        <w:t xml:space="preserve"> ове уредбе, при чему износ </w:t>
      </w:r>
      <w:proofErr w:type="spellStart"/>
      <w:r w:rsidR="00A0035A" w:rsidRPr="00C161A6">
        <w:rPr>
          <w:rFonts w:ascii="Times New Roman" w:eastAsia="Aptos" w:hAnsi="Times New Roman" w:cs="Times New Roman"/>
          <w:lang w:val="sr-Cyrl-CS"/>
        </w:rPr>
        <w:t>депонованих</w:t>
      </w:r>
      <w:proofErr w:type="spellEnd"/>
      <w:r w:rsidR="00A0035A" w:rsidRPr="00C161A6">
        <w:rPr>
          <w:rFonts w:ascii="Times New Roman" w:eastAsia="Aptos" w:hAnsi="Times New Roman" w:cs="Times New Roman"/>
          <w:lang w:val="sr-Cyrl-CS"/>
        </w:rPr>
        <w:t xml:space="preserve"> средстава за потребе израде студије </w:t>
      </w:r>
      <w:r w:rsidR="002F2284" w:rsidRPr="00C161A6">
        <w:rPr>
          <w:rFonts w:ascii="Times New Roman" w:eastAsia="Aptos" w:hAnsi="Times New Roman" w:cs="Times New Roman"/>
          <w:lang w:val="sr-Cyrl-CS"/>
        </w:rPr>
        <w:t xml:space="preserve">је </w:t>
      </w:r>
      <w:r w:rsidR="00A0035A" w:rsidRPr="00C161A6">
        <w:rPr>
          <w:rFonts w:ascii="Times New Roman" w:eastAsia="Aptos" w:hAnsi="Times New Roman" w:cs="Times New Roman"/>
          <w:lang w:val="sr-Cyrl-CS"/>
        </w:rPr>
        <w:t xml:space="preserve">15.000,00 </w:t>
      </w:r>
      <w:proofErr w:type="spellStart"/>
      <w:r w:rsidR="00A0035A" w:rsidRPr="00C161A6">
        <w:rPr>
          <w:rFonts w:ascii="Times New Roman" w:eastAsia="Aptos" w:hAnsi="Times New Roman" w:cs="Times New Roman"/>
          <w:lang w:val="sr-Cyrl-CS"/>
        </w:rPr>
        <w:t>е</w:t>
      </w:r>
      <w:r w:rsidR="0066588E" w:rsidRPr="00C161A6">
        <w:rPr>
          <w:rFonts w:ascii="Times New Roman" w:eastAsia="Aptos" w:hAnsi="Times New Roman" w:cs="Times New Roman"/>
          <w:lang w:val="sr-Cyrl-CS"/>
        </w:rPr>
        <w:t>в</w:t>
      </w:r>
      <w:r w:rsidR="00A0035A" w:rsidRPr="00C161A6">
        <w:rPr>
          <w:rFonts w:ascii="Times New Roman" w:eastAsia="Aptos" w:hAnsi="Times New Roman" w:cs="Times New Roman"/>
          <w:lang w:val="sr-Cyrl-CS"/>
        </w:rPr>
        <w:t>ра</w:t>
      </w:r>
      <w:proofErr w:type="spellEnd"/>
      <w:r w:rsidR="00A0035A" w:rsidRPr="00C161A6">
        <w:rPr>
          <w:rFonts w:ascii="Times New Roman" w:eastAsia="Aptos" w:hAnsi="Times New Roman" w:cs="Times New Roman"/>
          <w:lang w:val="sr-Cyrl-CS"/>
        </w:rPr>
        <w:t xml:space="preserve"> и уплаћује се у динарској противвредности по средњем курсу Народне банке Србије на дан уплате.</w:t>
      </w:r>
    </w:p>
    <w:p w14:paraId="48AC8273" w14:textId="1171357F" w:rsidR="00A0035A" w:rsidRPr="00C161A6" w:rsidRDefault="00A0035A" w:rsidP="00EF226D">
      <w:pPr>
        <w:spacing w:after="0" w:line="240" w:lineRule="auto"/>
        <w:ind w:firstLine="709"/>
        <w:jc w:val="both"/>
        <w:rPr>
          <w:rFonts w:ascii="Times New Roman" w:eastAsia="Aptos" w:hAnsi="Times New Roman" w:cs="Times New Roman"/>
          <w:lang w:val="sr-Cyrl-CS"/>
        </w:rPr>
      </w:pPr>
      <w:bookmarkStart w:id="12" w:name="_Hlk215065225"/>
      <w:r w:rsidRPr="00C161A6">
        <w:rPr>
          <w:rFonts w:ascii="Times New Roman" w:eastAsia="Aptos" w:hAnsi="Times New Roman" w:cs="Times New Roman"/>
          <w:lang w:val="sr-Cyrl-CS"/>
        </w:rPr>
        <w:lastRenderedPageBreak/>
        <w:t>За објекте из става 1. овог члана не доставља се банкарска гаранција</w:t>
      </w:r>
      <w:r w:rsidR="00FA158F" w:rsidRPr="00C161A6">
        <w:rPr>
          <w:rFonts w:ascii="Times New Roman" w:eastAsia="Aptos" w:hAnsi="Times New Roman" w:cs="Times New Roman"/>
          <w:lang w:val="sr-Cyrl-CS"/>
        </w:rPr>
        <w:t xml:space="preserve"> за изградњу објекта</w:t>
      </w:r>
      <w:r w:rsidRPr="00C161A6">
        <w:rPr>
          <w:rFonts w:ascii="Times New Roman" w:eastAsia="Aptos" w:hAnsi="Times New Roman" w:cs="Times New Roman"/>
          <w:lang w:val="sr-Cyrl-CS"/>
        </w:rPr>
        <w:t xml:space="preserve"> и не дефинишу се оперативна ограничења.</w:t>
      </w:r>
    </w:p>
    <w:bookmarkEnd w:id="12"/>
    <w:p w14:paraId="1D154F65" w14:textId="74FCAA20" w:rsidR="00A0035A" w:rsidRPr="00C161A6" w:rsidRDefault="00A0035A" w:rsidP="00EF226D">
      <w:pPr>
        <w:spacing w:after="0" w:line="240" w:lineRule="auto"/>
        <w:ind w:firstLine="709"/>
        <w:jc w:val="both"/>
        <w:rPr>
          <w:rFonts w:ascii="Times New Roman" w:eastAsia="Aptos" w:hAnsi="Times New Roman" w:cs="Times New Roman"/>
          <w:lang w:val="sr-Cyrl-CS"/>
        </w:rPr>
      </w:pPr>
      <w:r w:rsidRPr="00C161A6">
        <w:rPr>
          <w:rFonts w:ascii="Times New Roman" w:eastAsia="Aptos" w:hAnsi="Times New Roman" w:cs="Times New Roman"/>
          <w:lang w:val="sr-Cyrl-CS"/>
        </w:rPr>
        <w:t xml:space="preserve">Оператор преносног система и </w:t>
      </w:r>
      <w:r w:rsidR="009E0122" w:rsidRPr="00C161A6">
        <w:rPr>
          <w:rFonts w:ascii="Times New Roman" w:eastAsia="Aptos" w:hAnsi="Times New Roman" w:cs="Times New Roman"/>
          <w:lang w:val="sr-Cyrl-CS"/>
        </w:rPr>
        <w:t xml:space="preserve">потенцијални </w:t>
      </w:r>
      <w:r w:rsidR="00BE2A2E" w:rsidRPr="00C161A6">
        <w:rPr>
          <w:rFonts w:ascii="Times New Roman" w:eastAsia="Aptos" w:hAnsi="Times New Roman" w:cs="Times New Roman"/>
          <w:lang w:val="sr-Cyrl-CS"/>
        </w:rPr>
        <w:t>активн</w:t>
      </w:r>
      <w:r w:rsidR="009E0122" w:rsidRPr="00C161A6">
        <w:rPr>
          <w:rFonts w:ascii="Times New Roman" w:eastAsia="Aptos" w:hAnsi="Times New Roman" w:cs="Times New Roman"/>
          <w:lang w:val="sr-Cyrl-CS"/>
        </w:rPr>
        <w:t>и</w:t>
      </w:r>
      <w:r w:rsidR="00BE2A2E" w:rsidRPr="00C161A6">
        <w:rPr>
          <w:rFonts w:ascii="Times New Roman" w:eastAsia="Aptos" w:hAnsi="Times New Roman" w:cs="Times New Roman"/>
          <w:lang w:val="sr-Cyrl-CS"/>
        </w:rPr>
        <w:t xml:space="preserve"> куп</w:t>
      </w:r>
      <w:r w:rsidR="009E0122" w:rsidRPr="00C161A6">
        <w:rPr>
          <w:rFonts w:ascii="Times New Roman" w:eastAsia="Aptos" w:hAnsi="Times New Roman" w:cs="Times New Roman"/>
          <w:lang w:val="sr-Cyrl-CS"/>
        </w:rPr>
        <w:t>а</w:t>
      </w:r>
      <w:r w:rsidR="00BE2A2E" w:rsidRPr="00C161A6">
        <w:rPr>
          <w:rFonts w:ascii="Times New Roman" w:eastAsia="Aptos" w:hAnsi="Times New Roman" w:cs="Times New Roman"/>
          <w:lang w:val="sr-Cyrl-CS"/>
        </w:rPr>
        <w:t xml:space="preserve">ц </w:t>
      </w:r>
      <w:r w:rsidRPr="00C161A6">
        <w:rPr>
          <w:rFonts w:ascii="Times New Roman" w:eastAsia="Aptos" w:hAnsi="Times New Roman" w:cs="Times New Roman"/>
          <w:lang w:val="sr-Cyrl-CS"/>
        </w:rPr>
        <w:t>закључују уговор о прикључењу у року од 30 дана од дана уручења студије прикључења.</w:t>
      </w:r>
    </w:p>
    <w:p w14:paraId="55939275" w14:textId="510D10A0" w:rsidR="00A0035A" w:rsidRPr="00C161A6" w:rsidRDefault="00A0035A" w:rsidP="00EF226D">
      <w:pPr>
        <w:spacing w:after="0" w:line="240" w:lineRule="auto"/>
        <w:ind w:firstLine="709"/>
        <w:jc w:val="both"/>
        <w:rPr>
          <w:rFonts w:ascii="Times New Roman" w:eastAsia="Aptos" w:hAnsi="Times New Roman" w:cs="Times New Roman"/>
          <w:lang w:val="sr-Cyrl-CS"/>
        </w:rPr>
      </w:pPr>
      <w:r w:rsidRPr="00C161A6">
        <w:rPr>
          <w:rFonts w:ascii="Times New Roman" w:eastAsia="Aptos" w:hAnsi="Times New Roman" w:cs="Times New Roman"/>
          <w:lang w:val="sr-Cyrl-CS"/>
        </w:rPr>
        <w:t xml:space="preserve">Када је електрана, односно објекат за складиштење електричне енергије у власништву трећег лица, </w:t>
      </w:r>
      <w:r w:rsidR="00AF6E1E" w:rsidRPr="00C161A6">
        <w:rPr>
          <w:rFonts w:ascii="Times New Roman" w:eastAsia="Aptos" w:hAnsi="Times New Roman" w:cs="Times New Roman"/>
          <w:lang w:val="sr-Cyrl-CS"/>
        </w:rPr>
        <w:t xml:space="preserve">уговор о изради студије прикључења објекта на преносни систем, </w:t>
      </w:r>
      <w:r w:rsidRPr="00C161A6">
        <w:rPr>
          <w:rFonts w:ascii="Times New Roman" w:eastAsia="Aptos" w:hAnsi="Times New Roman" w:cs="Times New Roman"/>
          <w:lang w:val="sr-Cyrl-CS"/>
        </w:rPr>
        <w:t xml:space="preserve">уговор о прикључењу и уговор о изградњи недостајуће инфраструктуре закључују оператор преносног система, </w:t>
      </w:r>
      <w:r w:rsidR="009E0122" w:rsidRPr="00C161A6">
        <w:rPr>
          <w:rFonts w:ascii="Times New Roman" w:eastAsia="Aptos" w:hAnsi="Times New Roman" w:cs="Times New Roman"/>
          <w:lang w:val="sr-Cyrl-CS"/>
        </w:rPr>
        <w:t xml:space="preserve">потенцијални </w:t>
      </w:r>
      <w:r w:rsidR="00BE2A2E" w:rsidRPr="00C161A6">
        <w:rPr>
          <w:rFonts w:ascii="Times New Roman" w:eastAsia="Aptos" w:hAnsi="Times New Roman" w:cs="Times New Roman"/>
          <w:lang w:val="sr-Cyrl-CS"/>
        </w:rPr>
        <w:t>активн</w:t>
      </w:r>
      <w:r w:rsidR="009E0122" w:rsidRPr="00C161A6">
        <w:rPr>
          <w:rFonts w:ascii="Times New Roman" w:eastAsia="Aptos" w:hAnsi="Times New Roman" w:cs="Times New Roman"/>
          <w:lang w:val="sr-Cyrl-CS"/>
        </w:rPr>
        <w:t>и</w:t>
      </w:r>
      <w:r w:rsidR="00BE2A2E" w:rsidRPr="00C161A6">
        <w:rPr>
          <w:rFonts w:ascii="Times New Roman" w:eastAsia="Aptos" w:hAnsi="Times New Roman" w:cs="Times New Roman"/>
          <w:lang w:val="sr-Cyrl-CS"/>
        </w:rPr>
        <w:t xml:space="preserve"> куп</w:t>
      </w:r>
      <w:r w:rsidR="009E0122" w:rsidRPr="00C161A6">
        <w:rPr>
          <w:rFonts w:ascii="Times New Roman" w:eastAsia="Aptos" w:hAnsi="Times New Roman" w:cs="Times New Roman"/>
          <w:lang w:val="sr-Cyrl-CS"/>
        </w:rPr>
        <w:t>а</w:t>
      </w:r>
      <w:r w:rsidR="00BE2A2E" w:rsidRPr="00C161A6">
        <w:rPr>
          <w:rFonts w:ascii="Times New Roman" w:eastAsia="Aptos" w:hAnsi="Times New Roman" w:cs="Times New Roman"/>
          <w:lang w:val="sr-Cyrl-CS"/>
        </w:rPr>
        <w:t xml:space="preserve">ц </w:t>
      </w:r>
      <w:r w:rsidRPr="00C161A6">
        <w:rPr>
          <w:rFonts w:ascii="Times New Roman" w:eastAsia="Aptos" w:hAnsi="Times New Roman" w:cs="Times New Roman"/>
          <w:lang w:val="sr-Cyrl-CS"/>
        </w:rPr>
        <w:t>и треће лице, који солидарно одговарају за обавезе из тих уговора према оператору преносног система</w:t>
      </w:r>
      <w:r w:rsidR="002F2284" w:rsidRPr="00C161A6">
        <w:rPr>
          <w:rFonts w:ascii="Times New Roman" w:eastAsia="Aptos" w:hAnsi="Times New Roman" w:cs="Times New Roman"/>
          <w:lang w:val="sr-Cyrl-CS"/>
        </w:rPr>
        <w:t>.</w:t>
      </w:r>
    </w:p>
    <w:p w14:paraId="19667842" w14:textId="074C95D2" w:rsidR="00A0035A" w:rsidRPr="00C161A6" w:rsidRDefault="00A0035A" w:rsidP="00EF226D">
      <w:pPr>
        <w:spacing w:after="0" w:line="240" w:lineRule="auto"/>
        <w:ind w:firstLine="709"/>
        <w:jc w:val="both"/>
        <w:rPr>
          <w:rFonts w:ascii="Times New Roman" w:eastAsia="Aptos" w:hAnsi="Times New Roman" w:cs="Times New Roman"/>
          <w:lang w:val="sr-Cyrl-CS"/>
        </w:rPr>
      </w:pPr>
      <w:r w:rsidRPr="00C161A6">
        <w:rPr>
          <w:rFonts w:ascii="Times New Roman" w:eastAsia="Aptos" w:hAnsi="Times New Roman" w:cs="Times New Roman"/>
          <w:lang w:val="sr-Cyrl-CS"/>
        </w:rPr>
        <w:t xml:space="preserve">Уколико </w:t>
      </w:r>
      <w:r w:rsidR="009E0122" w:rsidRPr="00C161A6">
        <w:rPr>
          <w:rFonts w:ascii="Times New Roman" w:eastAsia="Aptos" w:hAnsi="Times New Roman" w:cs="Times New Roman"/>
          <w:lang w:val="sr-Cyrl-CS"/>
        </w:rPr>
        <w:t xml:space="preserve">потенцијални </w:t>
      </w:r>
      <w:r w:rsidR="00BE2A2E" w:rsidRPr="00C161A6">
        <w:rPr>
          <w:rFonts w:ascii="Times New Roman" w:eastAsia="Aptos" w:hAnsi="Times New Roman" w:cs="Times New Roman"/>
          <w:lang w:val="sr-Cyrl-CS"/>
        </w:rPr>
        <w:t>активн</w:t>
      </w:r>
      <w:r w:rsidR="009E0122" w:rsidRPr="00C161A6">
        <w:rPr>
          <w:rFonts w:ascii="Times New Roman" w:eastAsia="Aptos" w:hAnsi="Times New Roman" w:cs="Times New Roman"/>
          <w:lang w:val="sr-Cyrl-CS"/>
        </w:rPr>
        <w:t>и</w:t>
      </w:r>
      <w:r w:rsidR="00BE2A2E" w:rsidRPr="00C161A6">
        <w:rPr>
          <w:rFonts w:ascii="Times New Roman" w:eastAsia="Aptos" w:hAnsi="Times New Roman" w:cs="Times New Roman"/>
          <w:lang w:val="sr-Cyrl-CS"/>
        </w:rPr>
        <w:t xml:space="preserve"> куп</w:t>
      </w:r>
      <w:r w:rsidR="009E0122" w:rsidRPr="00C161A6">
        <w:rPr>
          <w:rFonts w:ascii="Times New Roman" w:eastAsia="Aptos" w:hAnsi="Times New Roman" w:cs="Times New Roman"/>
          <w:lang w:val="sr-Cyrl-CS"/>
        </w:rPr>
        <w:t>а</w:t>
      </w:r>
      <w:r w:rsidR="00BE2A2E" w:rsidRPr="00C161A6">
        <w:rPr>
          <w:rFonts w:ascii="Times New Roman" w:eastAsia="Aptos" w:hAnsi="Times New Roman" w:cs="Times New Roman"/>
          <w:lang w:val="sr-Cyrl-CS"/>
        </w:rPr>
        <w:t>ц</w:t>
      </w:r>
      <w:r w:rsidRPr="00C161A6">
        <w:rPr>
          <w:rFonts w:ascii="Times New Roman" w:eastAsia="Aptos" w:hAnsi="Times New Roman" w:cs="Times New Roman"/>
          <w:lang w:val="sr-Cyrl-CS"/>
        </w:rPr>
        <w:t xml:space="preserve">, односно </w:t>
      </w:r>
      <w:r w:rsidR="009E0122" w:rsidRPr="00C161A6">
        <w:rPr>
          <w:rFonts w:ascii="Times New Roman" w:eastAsia="Aptos" w:hAnsi="Times New Roman" w:cs="Times New Roman"/>
          <w:lang w:val="sr-Cyrl-CS"/>
        </w:rPr>
        <w:t>потенцијални активни купац</w:t>
      </w:r>
      <w:r w:rsidR="00117825" w:rsidRPr="00C161A6">
        <w:rPr>
          <w:rFonts w:ascii="Times New Roman" w:eastAsia="Aptos" w:hAnsi="Times New Roman" w:cs="Times New Roman"/>
          <w:lang w:val="sr-Cyrl-CS"/>
        </w:rPr>
        <w:t xml:space="preserve"> </w:t>
      </w:r>
      <w:r w:rsidRPr="00C161A6">
        <w:rPr>
          <w:rFonts w:ascii="Times New Roman" w:eastAsia="Aptos" w:hAnsi="Times New Roman" w:cs="Times New Roman"/>
          <w:lang w:val="sr-Cyrl-CS"/>
        </w:rPr>
        <w:t>и трећа страна, не закључ</w:t>
      </w:r>
      <w:r w:rsidR="002D6B43" w:rsidRPr="00C161A6">
        <w:rPr>
          <w:rFonts w:ascii="Times New Roman" w:eastAsia="Aptos" w:hAnsi="Times New Roman" w:cs="Times New Roman"/>
          <w:lang w:val="sr-Cyrl-CS"/>
        </w:rPr>
        <w:t>е</w:t>
      </w:r>
      <w:r w:rsidRPr="00C161A6">
        <w:rPr>
          <w:rFonts w:ascii="Times New Roman" w:eastAsia="Aptos" w:hAnsi="Times New Roman" w:cs="Times New Roman"/>
          <w:lang w:val="sr-Cyrl-CS"/>
        </w:rPr>
        <w:t xml:space="preserve"> уговор о прикључењу у року из става 6. овог члана, сматраће се да је одустао од прикључења.</w:t>
      </w:r>
    </w:p>
    <w:p w14:paraId="0B204915" w14:textId="72D5E2E7" w:rsidR="00A0035A" w:rsidRPr="00C161A6" w:rsidRDefault="00A0035A" w:rsidP="00EF226D">
      <w:pPr>
        <w:spacing w:after="0" w:line="240" w:lineRule="auto"/>
        <w:ind w:firstLine="709"/>
        <w:jc w:val="both"/>
        <w:rPr>
          <w:rFonts w:ascii="Times New Roman" w:eastAsia="Aptos" w:hAnsi="Times New Roman" w:cs="Times New Roman"/>
          <w:lang w:val="sr-Cyrl-CS"/>
        </w:rPr>
      </w:pPr>
      <w:r w:rsidRPr="00C161A6">
        <w:rPr>
          <w:rFonts w:ascii="Times New Roman" w:eastAsia="Aptos" w:hAnsi="Times New Roman" w:cs="Times New Roman"/>
          <w:lang w:val="sr-Cyrl-CS"/>
        </w:rPr>
        <w:t>Провера испуњености услова за прикључење спроводи се у складу са правилима за прикључење</w:t>
      </w:r>
      <w:r w:rsidR="005F5B67" w:rsidRPr="00C161A6">
        <w:rPr>
          <w:rFonts w:ascii="Times New Roman" w:eastAsia="Aptos" w:hAnsi="Times New Roman" w:cs="Times New Roman"/>
          <w:lang w:val="sr-Cyrl-CS"/>
        </w:rPr>
        <w:t xml:space="preserve"> објеката на преносни систем</w:t>
      </w:r>
      <w:r w:rsidRPr="00C161A6">
        <w:rPr>
          <w:rFonts w:ascii="Times New Roman" w:eastAsia="Aptos" w:hAnsi="Times New Roman" w:cs="Times New Roman"/>
          <w:lang w:val="sr-Cyrl-CS"/>
        </w:rPr>
        <w:t xml:space="preserve">, правилима о раду </w:t>
      </w:r>
      <w:r w:rsidR="002F2284" w:rsidRPr="00C161A6">
        <w:rPr>
          <w:rFonts w:ascii="Times New Roman" w:eastAsia="Aptos" w:hAnsi="Times New Roman" w:cs="Times New Roman"/>
          <w:lang w:val="sr-Cyrl-CS"/>
        </w:rPr>
        <w:t xml:space="preserve">преносног </w:t>
      </w:r>
      <w:r w:rsidRPr="00C161A6">
        <w:rPr>
          <w:rFonts w:ascii="Times New Roman" w:eastAsia="Aptos" w:hAnsi="Times New Roman" w:cs="Times New Roman"/>
          <w:lang w:val="sr-Cyrl-CS"/>
        </w:rPr>
        <w:t>система и процедуром за прикључење.</w:t>
      </w:r>
    </w:p>
    <w:p w14:paraId="70A05A95" w14:textId="395D6F09" w:rsidR="00A0035A" w:rsidRPr="00C161A6" w:rsidRDefault="00A0035A" w:rsidP="00EF226D">
      <w:pPr>
        <w:spacing w:after="0" w:line="240" w:lineRule="auto"/>
        <w:ind w:firstLine="709"/>
        <w:jc w:val="both"/>
        <w:rPr>
          <w:rFonts w:ascii="Times New Roman" w:eastAsia="Aptos" w:hAnsi="Times New Roman" w:cs="Times New Roman"/>
          <w:lang w:val="sr-Cyrl-CS"/>
        </w:rPr>
      </w:pPr>
      <w:r w:rsidRPr="00C161A6">
        <w:rPr>
          <w:rFonts w:ascii="Times New Roman" w:eastAsia="Aptos" w:hAnsi="Times New Roman" w:cs="Times New Roman"/>
          <w:lang w:val="sr-Cyrl-CS"/>
        </w:rPr>
        <w:t xml:space="preserve">Оператор преносног система издаје одобрење за прикључење </w:t>
      </w:r>
      <w:r w:rsidR="00894EF3" w:rsidRPr="00C161A6">
        <w:rPr>
          <w:rFonts w:ascii="Times New Roman" w:eastAsia="Aptos" w:hAnsi="Times New Roman" w:cs="Times New Roman"/>
          <w:lang w:val="sr-Cyrl-CS"/>
        </w:rPr>
        <w:t>потенцијално</w:t>
      </w:r>
      <w:r w:rsidR="006D1357" w:rsidRPr="00C161A6">
        <w:rPr>
          <w:rFonts w:ascii="Times New Roman" w:eastAsia="Aptos" w:hAnsi="Times New Roman" w:cs="Times New Roman"/>
          <w:lang w:val="sr-Cyrl-CS"/>
        </w:rPr>
        <w:t>м</w:t>
      </w:r>
      <w:r w:rsidR="00BE2A2E" w:rsidRPr="00C161A6">
        <w:rPr>
          <w:rFonts w:ascii="Times New Roman" w:eastAsia="Aptos" w:hAnsi="Times New Roman" w:cs="Times New Roman"/>
          <w:lang w:val="sr-Cyrl-CS"/>
        </w:rPr>
        <w:t xml:space="preserve"> </w:t>
      </w:r>
      <w:r w:rsidRPr="00C161A6">
        <w:rPr>
          <w:rFonts w:ascii="Times New Roman" w:eastAsia="Aptos" w:hAnsi="Times New Roman" w:cs="Times New Roman"/>
          <w:lang w:val="sr-Cyrl-CS"/>
        </w:rPr>
        <w:t>активно</w:t>
      </w:r>
      <w:r w:rsidR="006D1357" w:rsidRPr="00C161A6">
        <w:rPr>
          <w:rFonts w:ascii="Times New Roman" w:eastAsia="Aptos" w:hAnsi="Times New Roman" w:cs="Times New Roman"/>
          <w:lang w:val="sr-Cyrl-CS"/>
        </w:rPr>
        <w:t>м</w:t>
      </w:r>
      <w:r w:rsidRPr="00C161A6">
        <w:rPr>
          <w:rFonts w:ascii="Times New Roman" w:eastAsia="Aptos" w:hAnsi="Times New Roman" w:cs="Times New Roman"/>
          <w:lang w:val="sr-Cyrl-CS"/>
        </w:rPr>
        <w:t xml:space="preserve"> купц</w:t>
      </w:r>
      <w:r w:rsidR="006D1357" w:rsidRPr="00C161A6">
        <w:rPr>
          <w:rFonts w:ascii="Times New Roman" w:eastAsia="Aptos" w:hAnsi="Times New Roman" w:cs="Times New Roman"/>
          <w:lang w:val="sr-Cyrl-CS"/>
        </w:rPr>
        <w:t>у</w:t>
      </w:r>
      <w:r w:rsidRPr="00C161A6">
        <w:rPr>
          <w:rFonts w:ascii="Times New Roman" w:eastAsia="Aptos" w:hAnsi="Times New Roman" w:cs="Times New Roman"/>
          <w:lang w:val="sr-Cyrl-CS"/>
        </w:rPr>
        <w:t xml:space="preserve"> у складу са законом и овом уредбом.</w:t>
      </w:r>
    </w:p>
    <w:p w14:paraId="52BFE98F" w14:textId="39275327" w:rsidR="00A0035A" w:rsidRPr="00C161A6" w:rsidRDefault="00A0035A" w:rsidP="00EF226D">
      <w:pPr>
        <w:spacing w:after="0" w:line="240" w:lineRule="auto"/>
        <w:ind w:firstLine="709"/>
        <w:jc w:val="both"/>
        <w:rPr>
          <w:rFonts w:ascii="Times New Roman" w:eastAsia="Aptos" w:hAnsi="Times New Roman" w:cs="Times New Roman"/>
          <w:lang w:val="sr-Cyrl-CS"/>
        </w:rPr>
      </w:pPr>
      <w:r w:rsidRPr="00C161A6">
        <w:rPr>
          <w:rFonts w:ascii="Times New Roman" w:eastAsia="Aptos" w:hAnsi="Times New Roman" w:cs="Times New Roman"/>
          <w:lang w:val="sr-Cyrl-CS"/>
        </w:rPr>
        <w:t>Уколико активни купац који је прикључен на преносни систем има потребу за променом техничких услова у месту прикључења</w:t>
      </w:r>
      <w:r w:rsidR="003129C4" w:rsidRPr="00C161A6">
        <w:rPr>
          <w:rFonts w:ascii="Times New Roman" w:eastAsia="Aptos" w:hAnsi="Times New Roman" w:cs="Times New Roman"/>
          <w:lang w:val="sr-Cyrl-CS"/>
        </w:rPr>
        <w:t xml:space="preserve"> и</w:t>
      </w:r>
      <w:r w:rsidR="003B28D6" w:rsidRPr="00C161A6">
        <w:rPr>
          <w:rFonts w:ascii="Times New Roman" w:eastAsia="Aptos" w:hAnsi="Times New Roman" w:cs="Times New Roman"/>
          <w:lang w:val="sr-Cyrl-CS"/>
        </w:rPr>
        <w:t xml:space="preserve"> намерава да </w:t>
      </w:r>
      <w:r w:rsidR="0039572F" w:rsidRPr="00C161A6">
        <w:rPr>
          <w:rFonts w:ascii="Times New Roman" w:eastAsia="Aptos" w:hAnsi="Times New Roman" w:cs="Times New Roman"/>
          <w:lang w:val="sr-Cyrl-CS"/>
        </w:rPr>
        <w:t>предаје електричну енергију</w:t>
      </w:r>
      <w:r w:rsidRPr="00C161A6">
        <w:rPr>
          <w:rFonts w:ascii="Times New Roman" w:eastAsia="Aptos" w:hAnsi="Times New Roman" w:cs="Times New Roman"/>
          <w:lang w:val="sr-Cyrl-CS"/>
        </w:rPr>
        <w:t xml:space="preserve"> у преносни систем или </w:t>
      </w:r>
      <w:r w:rsidR="0070616F" w:rsidRPr="00C161A6">
        <w:rPr>
          <w:rFonts w:ascii="Times New Roman" w:eastAsia="Aptos" w:hAnsi="Times New Roman" w:cs="Times New Roman"/>
          <w:lang w:val="sr-Cyrl-CS"/>
        </w:rPr>
        <w:t xml:space="preserve">да промени производни </w:t>
      </w:r>
      <w:r w:rsidRPr="00C161A6">
        <w:rPr>
          <w:rFonts w:ascii="Times New Roman" w:eastAsia="Aptos" w:hAnsi="Times New Roman" w:cs="Times New Roman"/>
          <w:lang w:val="sr-Cyrl-CS"/>
        </w:rPr>
        <w:t>модул на тип Д</w:t>
      </w:r>
      <w:r w:rsidR="0070616F" w:rsidRPr="00C161A6">
        <w:rPr>
          <w:rFonts w:ascii="Times New Roman" w:eastAsia="Aptos" w:hAnsi="Times New Roman" w:cs="Times New Roman"/>
          <w:lang w:val="sr-Cyrl-CS"/>
        </w:rPr>
        <w:t xml:space="preserve"> без </w:t>
      </w:r>
      <w:r w:rsidR="0039572F" w:rsidRPr="00C161A6">
        <w:rPr>
          <w:rFonts w:ascii="Times New Roman" w:eastAsia="Aptos" w:hAnsi="Times New Roman" w:cs="Times New Roman"/>
          <w:lang w:val="sr-Cyrl-CS"/>
        </w:rPr>
        <w:t>предаје електричне енергије</w:t>
      </w:r>
      <w:r w:rsidRPr="00C161A6">
        <w:rPr>
          <w:rFonts w:ascii="Times New Roman" w:eastAsia="Aptos" w:hAnsi="Times New Roman" w:cs="Times New Roman"/>
          <w:lang w:val="sr-Cyrl-CS"/>
        </w:rPr>
        <w:t xml:space="preserve">, </w:t>
      </w:r>
      <w:r w:rsidR="0039572F" w:rsidRPr="00C161A6">
        <w:rPr>
          <w:rFonts w:ascii="Times New Roman" w:eastAsia="Aptos" w:hAnsi="Times New Roman" w:cs="Times New Roman"/>
          <w:lang w:val="sr-Cyrl-CS"/>
        </w:rPr>
        <w:t xml:space="preserve">на </w:t>
      </w:r>
      <w:r w:rsidRPr="00C161A6">
        <w:rPr>
          <w:rFonts w:ascii="Times New Roman" w:eastAsia="Aptos" w:hAnsi="Times New Roman" w:cs="Times New Roman"/>
          <w:lang w:val="sr-Cyrl-CS"/>
        </w:rPr>
        <w:t xml:space="preserve">поступак прикључења </w:t>
      </w:r>
      <w:r w:rsidR="0039572F" w:rsidRPr="00C161A6">
        <w:rPr>
          <w:rFonts w:ascii="Times New Roman" w:eastAsia="Aptos" w:hAnsi="Times New Roman" w:cs="Times New Roman"/>
          <w:lang w:val="sr-Cyrl-CS"/>
        </w:rPr>
        <w:t xml:space="preserve">примењује </w:t>
      </w:r>
      <w:r w:rsidRPr="00C161A6">
        <w:rPr>
          <w:rFonts w:ascii="Times New Roman" w:eastAsia="Aptos" w:hAnsi="Times New Roman" w:cs="Times New Roman"/>
          <w:lang w:val="sr-Cyrl-CS"/>
        </w:rPr>
        <w:t xml:space="preserve">се </w:t>
      </w:r>
      <w:r w:rsidR="0039572F" w:rsidRPr="00C161A6">
        <w:rPr>
          <w:rFonts w:ascii="Times New Roman" w:eastAsia="Aptos" w:hAnsi="Times New Roman" w:cs="Times New Roman"/>
          <w:lang w:val="sr-Cyrl-CS"/>
        </w:rPr>
        <w:t xml:space="preserve">одредба </w:t>
      </w:r>
      <w:r w:rsidRPr="00C161A6">
        <w:rPr>
          <w:rFonts w:ascii="Times New Roman" w:eastAsia="Aptos" w:hAnsi="Times New Roman" w:cs="Times New Roman"/>
          <w:lang w:val="sr-Cyrl-CS"/>
        </w:rPr>
        <w:t xml:space="preserve"> члан</w:t>
      </w:r>
      <w:r w:rsidR="0039572F" w:rsidRPr="00C161A6">
        <w:rPr>
          <w:rFonts w:ascii="Times New Roman" w:eastAsia="Aptos" w:hAnsi="Times New Roman" w:cs="Times New Roman"/>
          <w:lang w:val="sr-Cyrl-CS"/>
        </w:rPr>
        <w:t>а</w:t>
      </w:r>
      <w:r w:rsidRPr="00C161A6">
        <w:rPr>
          <w:rFonts w:ascii="Times New Roman" w:eastAsia="Aptos" w:hAnsi="Times New Roman" w:cs="Times New Roman"/>
          <w:lang w:val="sr-Cyrl-CS"/>
        </w:rPr>
        <w:t xml:space="preserve"> 10б ове уредбе</w:t>
      </w:r>
      <w:r w:rsidR="00601056" w:rsidRPr="00C161A6">
        <w:rPr>
          <w:rFonts w:ascii="Times New Roman" w:eastAsia="Aptos" w:hAnsi="Times New Roman" w:cs="Times New Roman"/>
          <w:lang w:val="sr-Cyrl-CS"/>
        </w:rPr>
        <w:t>.”.</w:t>
      </w:r>
    </w:p>
    <w:p w14:paraId="18963A7F" w14:textId="77777777" w:rsidR="008618F2" w:rsidRPr="00C161A6" w:rsidRDefault="008618F2" w:rsidP="00EF226D">
      <w:pPr>
        <w:spacing w:after="0" w:line="240" w:lineRule="auto"/>
        <w:ind w:firstLine="709"/>
        <w:jc w:val="center"/>
        <w:rPr>
          <w:rFonts w:ascii="Times New Roman" w:eastAsia="Aptos" w:hAnsi="Times New Roman" w:cs="Times New Roman"/>
          <w:lang w:val="sr-Cyrl-CS"/>
        </w:rPr>
      </w:pPr>
      <w:bookmarkStart w:id="13" w:name="_Hlk214288290"/>
    </w:p>
    <w:p w14:paraId="23157743" w14:textId="2576379B" w:rsidR="008618F2" w:rsidRPr="00C161A6" w:rsidRDefault="008618F2" w:rsidP="00EF226D">
      <w:pPr>
        <w:spacing w:after="0" w:line="240" w:lineRule="auto"/>
        <w:ind w:firstLine="709"/>
        <w:jc w:val="center"/>
        <w:rPr>
          <w:rFonts w:ascii="Times New Roman" w:eastAsia="Aptos" w:hAnsi="Times New Roman" w:cs="Times New Roman"/>
          <w:lang w:val="sr-Cyrl-CS"/>
        </w:rPr>
      </w:pPr>
      <w:r w:rsidRPr="00C161A6">
        <w:rPr>
          <w:rFonts w:ascii="Times New Roman" w:eastAsia="Aptos" w:hAnsi="Times New Roman" w:cs="Times New Roman"/>
          <w:lang w:val="sr-Cyrl-CS"/>
        </w:rPr>
        <w:t xml:space="preserve">Члан </w:t>
      </w:r>
      <w:r w:rsidR="00123038" w:rsidRPr="00C161A6">
        <w:rPr>
          <w:rFonts w:ascii="Times New Roman" w:eastAsia="Aptos" w:hAnsi="Times New Roman" w:cs="Times New Roman"/>
          <w:lang w:val="sr-Cyrl-CS"/>
        </w:rPr>
        <w:t>7</w:t>
      </w:r>
      <w:r w:rsidRPr="00C161A6">
        <w:rPr>
          <w:rFonts w:ascii="Times New Roman" w:eastAsia="Aptos" w:hAnsi="Times New Roman" w:cs="Times New Roman"/>
          <w:lang w:val="sr-Cyrl-CS"/>
        </w:rPr>
        <w:t>.</w:t>
      </w:r>
    </w:p>
    <w:p w14:paraId="03263997" w14:textId="7D436E65" w:rsidR="008618F2" w:rsidRPr="00C161A6" w:rsidRDefault="008618F2" w:rsidP="00EF226D">
      <w:pPr>
        <w:spacing w:after="0" w:line="240" w:lineRule="auto"/>
        <w:ind w:firstLine="709"/>
        <w:jc w:val="both"/>
        <w:rPr>
          <w:rFonts w:ascii="Times New Roman" w:eastAsia="Aptos" w:hAnsi="Times New Roman" w:cs="Times New Roman"/>
          <w:lang w:val="sr-Cyrl-CS"/>
        </w:rPr>
      </w:pPr>
      <w:bookmarkStart w:id="14" w:name="_Hlk215065299"/>
      <w:bookmarkEnd w:id="13"/>
      <w:r w:rsidRPr="00C161A6">
        <w:rPr>
          <w:rFonts w:ascii="Times New Roman" w:eastAsia="Aptos" w:hAnsi="Times New Roman" w:cs="Times New Roman"/>
          <w:lang w:val="sr-Cyrl-CS"/>
        </w:rPr>
        <w:t>У члану 15. став 8. мења се и гласи:</w:t>
      </w:r>
    </w:p>
    <w:p w14:paraId="6C7BFF37" w14:textId="4446221F" w:rsidR="008618F2" w:rsidRPr="00C161A6" w:rsidRDefault="008618F2" w:rsidP="00EF226D">
      <w:pPr>
        <w:spacing w:after="0" w:line="240" w:lineRule="auto"/>
        <w:ind w:firstLine="709"/>
        <w:jc w:val="both"/>
        <w:rPr>
          <w:rFonts w:ascii="Times New Roman" w:eastAsia="Aptos" w:hAnsi="Times New Roman" w:cs="Times New Roman"/>
          <w:lang w:val="sr-Cyrl-CS"/>
        </w:rPr>
      </w:pPr>
      <w:r w:rsidRPr="00C161A6">
        <w:rPr>
          <w:rFonts w:ascii="Times New Roman" w:eastAsia="Aptos" w:hAnsi="Times New Roman" w:cs="Times New Roman"/>
          <w:lang w:val="sr-Cyrl-CS"/>
        </w:rPr>
        <w:t>„</w:t>
      </w:r>
      <w:r w:rsidR="000D1DAC" w:rsidRPr="00C161A6">
        <w:rPr>
          <w:rFonts w:ascii="Times New Roman" w:hAnsi="Times New Roman" w:cs="Times New Roman"/>
          <w:lang w:val="sr-Cyrl-CS"/>
        </w:rPr>
        <w:t xml:space="preserve">Под променом техничких услова подразумева се и прикључење </w:t>
      </w:r>
      <w:r w:rsidR="00EA41B9" w:rsidRPr="00C161A6">
        <w:rPr>
          <w:rFonts w:ascii="Times New Roman" w:hAnsi="Times New Roman" w:cs="Times New Roman"/>
          <w:lang w:val="sr-Cyrl-CS"/>
        </w:rPr>
        <w:t>електране</w:t>
      </w:r>
      <w:r w:rsidR="000D1DAC" w:rsidRPr="00C161A6">
        <w:rPr>
          <w:rFonts w:ascii="Times New Roman" w:hAnsi="Times New Roman" w:cs="Times New Roman"/>
          <w:lang w:val="sr-Cyrl-CS"/>
        </w:rPr>
        <w:t xml:space="preserve"> и/или </w:t>
      </w:r>
      <w:r w:rsidR="007B21B7" w:rsidRPr="00C161A6">
        <w:rPr>
          <w:rFonts w:ascii="Times New Roman" w:hAnsi="Times New Roman" w:cs="Times New Roman"/>
          <w:lang w:val="sr-Cyrl-CS"/>
        </w:rPr>
        <w:t>објекта за складиштење електричне енергије</w:t>
      </w:r>
      <w:r w:rsidR="007B21B7" w:rsidRPr="00C161A6" w:rsidDel="007B21B7">
        <w:rPr>
          <w:rFonts w:ascii="Times New Roman" w:hAnsi="Times New Roman" w:cs="Times New Roman"/>
          <w:lang w:val="sr-Cyrl-CS"/>
        </w:rPr>
        <w:t xml:space="preserve"> </w:t>
      </w:r>
      <w:r w:rsidR="000D1DAC" w:rsidRPr="00C161A6">
        <w:rPr>
          <w:rFonts w:ascii="Times New Roman" w:hAnsi="Times New Roman" w:cs="Times New Roman"/>
          <w:lang w:val="sr-Cyrl-CS"/>
        </w:rPr>
        <w:t>на унутрашње инсталације</w:t>
      </w:r>
      <w:r w:rsidR="003F3357" w:rsidRPr="00C161A6">
        <w:rPr>
          <w:rFonts w:ascii="Times New Roman" w:hAnsi="Times New Roman" w:cs="Times New Roman"/>
          <w:lang w:val="sr-Cyrl-CS"/>
        </w:rPr>
        <w:t xml:space="preserve"> објекта</w:t>
      </w:r>
      <w:r w:rsidR="006960A6" w:rsidRPr="00C161A6">
        <w:rPr>
          <w:rFonts w:ascii="Times New Roman" w:hAnsi="Times New Roman" w:cs="Times New Roman"/>
          <w:lang w:val="sr-Cyrl-CS"/>
        </w:rPr>
        <w:t xml:space="preserve"> </w:t>
      </w:r>
      <w:r w:rsidR="007B21B7" w:rsidRPr="00C161A6">
        <w:rPr>
          <w:rFonts w:ascii="Times New Roman" w:hAnsi="Times New Roman" w:cs="Times New Roman"/>
          <w:lang w:val="sr-Cyrl-CS"/>
        </w:rPr>
        <w:t>крајњег купца</w:t>
      </w:r>
      <w:r w:rsidR="000D1DAC" w:rsidRPr="00C161A6">
        <w:rPr>
          <w:rFonts w:ascii="Times New Roman" w:hAnsi="Times New Roman" w:cs="Times New Roman"/>
          <w:lang w:val="sr-Cyrl-CS"/>
        </w:rPr>
        <w:t xml:space="preserve">, односно искључење </w:t>
      </w:r>
      <w:r w:rsidR="00AE585D" w:rsidRPr="00C161A6">
        <w:rPr>
          <w:rFonts w:ascii="Times New Roman" w:hAnsi="Times New Roman" w:cs="Times New Roman"/>
          <w:lang w:val="sr-Cyrl-CS"/>
        </w:rPr>
        <w:t xml:space="preserve">електране </w:t>
      </w:r>
      <w:r w:rsidR="000D1DAC" w:rsidRPr="00C161A6">
        <w:rPr>
          <w:rFonts w:ascii="Times New Roman" w:hAnsi="Times New Roman" w:cs="Times New Roman"/>
          <w:lang w:val="sr-Cyrl-CS"/>
        </w:rPr>
        <w:t>и/или</w:t>
      </w:r>
      <w:r w:rsidR="00A1336E" w:rsidRPr="00C161A6">
        <w:rPr>
          <w:rFonts w:ascii="Times New Roman" w:hAnsi="Times New Roman" w:cs="Times New Roman"/>
          <w:lang w:val="sr-Cyrl-CS"/>
        </w:rPr>
        <w:t xml:space="preserve"> </w:t>
      </w:r>
      <w:r w:rsidR="007B21B7" w:rsidRPr="00C161A6">
        <w:rPr>
          <w:rFonts w:ascii="Times New Roman" w:hAnsi="Times New Roman" w:cs="Times New Roman"/>
          <w:lang w:val="sr-Cyrl-CS"/>
        </w:rPr>
        <w:t>објекта за складиштење електричне енергије</w:t>
      </w:r>
      <w:r w:rsidR="007B21B7" w:rsidRPr="00C161A6" w:rsidDel="007B21B7">
        <w:rPr>
          <w:rFonts w:ascii="Times New Roman" w:hAnsi="Times New Roman" w:cs="Times New Roman"/>
          <w:lang w:val="sr-Cyrl-CS"/>
        </w:rPr>
        <w:t xml:space="preserve"> </w:t>
      </w:r>
      <w:r w:rsidR="000D1DAC" w:rsidRPr="00C161A6">
        <w:rPr>
          <w:rFonts w:ascii="Times New Roman" w:hAnsi="Times New Roman" w:cs="Times New Roman"/>
          <w:lang w:val="sr-Cyrl-CS"/>
        </w:rPr>
        <w:t xml:space="preserve">са унутрашњих инсталација објекта </w:t>
      </w:r>
      <w:r w:rsidR="008327DC" w:rsidRPr="00C161A6">
        <w:rPr>
          <w:rFonts w:ascii="Times New Roman" w:hAnsi="Times New Roman" w:cs="Times New Roman"/>
          <w:lang w:val="sr-Cyrl-CS"/>
        </w:rPr>
        <w:t>крајњег купца</w:t>
      </w:r>
      <w:r w:rsidRPr="00C161A6">
        <w:rPr>
          <w:rFonts w:ascii="Times New Roman" w:eastAsia="Aptos" w:hAnsi="Times New Roman" w:cs="Times New Roman"/>
          <w:lang w:val="sr-Cyrl-CS"/>
        </w:rPr>
        <w:t>.”.</w:t>
      </w:r>
    </w:p>
    <w:p w14:paraId="379A3FD2" w14:textId="77777777" w:rsidR="004B3CED" w:rsidRPr="00C161A6" w:rsidRDefault="004B3CED" w:rsidP="00EF226D">
      <w:pPr>
        <w:pStyle w:val="6naslov"/>
        <w:spacing w:before="0" w:after="0"/>
        <w:rPr>
          <w:sz w:val="24"/>
          <w:szCs w:val="24"/>
          <w:lang w:val="sr-Cyrl-CS"/>
        </w:rPr>
      </w:pPr>
      <w:bookmarkStart w:id="15" w:name="_Hlk214963374"/>
      <w:bookmarkEnd w:id="14"/>
    </w:p>
    <w:p w14:paraId="3783AF79" w14:textId="13E44791" w:rsidR="008618F2" w:rsidRPr="00C161A6" w:rsidRDefault="008618F2" w:rsidP="00EF226D">
      <w:pPr>
        <w:pStyle w:val="6naslov"/>
        <w:spacing w:before="0" w:after="0"/>
        <w:rPr>
          <w:sz w:val="24"/>
          <w:szCs w:val="24"/>
          <w:lang w:val="sr-Cyrl-CS"/>
        </w:rPr>
      </w:pPr>
      <w:r w:rsidRPr="00C161A6">
        <w:rPr>
          <w:sz w:val="24"/>
          <w:szCs w:val="24"/>
          <w:lang w:val="sr-Cyrl-CS"/>
        </w:rPr>
        <w:t xml:space="preserve">Члан </w:t>
      </w:r>
      <w:r w:rsidR="00123038" w:rsidRPr="00C161A6">
        <w:rPr>
          <w:sz w:val="24"/>
          <w:szCs w:val="24"/>
          <w:lang w:val="sr-Cyrl-CS"/>
        </w:rPr>
        <w:t>8</w:t>
      </w:r>
      <w:r w:rsidRPr="00C161A6">
        <w:rPr>
          <w:sz w:val="24"/>
          <w:szCs w:val="24"/>
          <w:lang w:val="sr-Cyrl-CS"/>
        </w:rPr>
        <w:t>.</w:t>
      </w:r>
    </w:p>
    <w:p w14:paraId="6B6EBA80" w14:textId="435B9513" w:rsidR="008618F2" w:rsidRPr="00C161A6" w:rsidRDefault="008618F2" w:rsidP="00EF226D">
      <w:pPr>
        <w:pStyle w:val="6naslov"/>
        <w:spacing w:before="0" w:after="0"/>
        <w:ind w:firstLine="720"/>
        <w:jc w:val="left"/>
        <w:rPr>
          <w:sz w:val="24"/>
          <w:szCs w:val="24"/>
          <w:lang w:val="sr-Cyrl-CS"/>
        </w:rPr>
      </w:pPr>
      <w:bookmarkStart w:id="16" w:name="_Hlk214963440"/>
      <w:r w:rsidRPr="00C161A6">
        <w:rPr>
          <w:sz w:val="24"/>
          <w:szCs w:val="24"/>
          <w:lang w:val="sr-Cyrl-CS"/>
        </w:rPr>
        <w:t>У члану 16. став 1. мења се и гласи:</w:t>
      </w:r>
    </w:p>
    <w:p w14:paraId="11F5A0B6" w14:textId="43B34626" w:rsidR="008618F2" w:rsidRPr="00C161A6" w:rsidRDefault="008618F2" w:rsidP="00EF226D">
      <w:pPr>
        <w:spacing w:after="0" w:line="240" w:lineRule="auto"/>
        <w:ind w:firstLine="720"/>
        <w:jc w:val="both"/>
        <w:rPr>
          <w:rFonts w:ascii="Times New Roman" w:hAnsi="Times New Roman" w:cs="Times New Roman"/>
          <w:lang w:val="sr-Cyrl-CS"/>
        </w:rPr>
      </w:pPr>
      <w:r w:rsidRPr="00C161A6">
        <w:rPr>
          <w:rFonts w:ascii="Times New Roman" w:hAnsi="Times New Roman" w:cs="Times New Roman"/>
          <w:lang w:val="sr-Cyrl-CS"/>
        </w:rPr>
        <w:t>„Одобрење за прикључење објекта за производњу</w:t>
      </w:r>
      <w:r w:rsidR="00A1336E" w:rsidRPr="00C161A6">
        <w:rPr>
          <w:rFonts w:ascii="Times New Roman" w:hAnsi="Times New Roman" w:cs="Times New Roman"/>
          <w:lang w:val="sr-Cyrl-CS"/>
        </w:rPr>
        <w:t xml:space="preserve"> електричне енергије</w:t>
      </w:r>
      <w:r w:rsidRPr="00C161A6">
        <w:rPr>
          <w:rFonts w:ascii="Times New Roman" w:hAnsi="Times New Roman" w:cs="Times New Roman"/>
          <w:lang w:val="sr-Cyrl-CS"/>
        </w:rPr>
        <w:t>, објекта за складиштење</w:t>
      </w:r>
      <w:r w:rsidR="00C76D13" w:rsidRPr="00C161A6">
        <w:rPr>
          <w:rFonts w:ascii="Times New Roman" w:hAnsi="Times New Roman" w:cs="Times New Roman"/>
          <w:lang w:val="sr-Cyrl-CS"/>
        </w:rPr>
        <w:t xml:space="preserve"> електричне енергије</w:t>
      </w:r>
      <w:r w:rsidRPr="00C161A6">
        <w:rPr>
          <w:rFonts w:ascii="Times New Roman" w:hAnsi="Times New Roman" w:cs="Times New Roman"/>
          <w:lang w:val="sr-Cyrl-CS"/>
        </w:rPr>
        <w:t xml:space="preserve"> и објекта</w:t>
      </w:r>
      <w:r w:rsidR="00BE2A2E" w:rsidRPr="00C161A6">
        <w:rPr>
          <w:rFonts w:ascii="Times New Roman" w:hAnsi="Times New Roman" w:cs="Times New Roman"/>
          <w:lang w:val="sr-Cyrl-CS"/>
        </w:rPr>
        <w:t xml:space="preserve"> </w:t>
      </w:r>
      <w:r w:rsidR="00C76D13" w:rsidRPr="00C161A6">
        <w:rPr>
          <w:rFonts w:ascii="Times New Roman" w:hAnsi="Times New Roman" w:cs="Times New Roman"/>
          <w:lang w:val="sr-Cyrl-CS"/>
        </w:rPr>
        <w:t>потен</w:t>
      </w:r>
      <w:r w:rsidR="00B70E19" w:rsidRPr="00C161A6">
        <w:rPr>
          <w:rFonts w:ascii="Times New Roman" w:hAnsi="Times New Roman" w:cs="Times New Roman"/>
          <w:lang w:val="sr-Cyrl-CS"/>
        </w:rPr>
        <w:t xml:space="preserve">цијалног </w:t>
      </w:r>
      <w:r w:rsidRPr="00C161A6">
        <w:rPr>
          <w:rFonts w:ascii="Times New Roman" w:hAnsi="Times New Roman" w:cs="Times New Roman"/>
          <w:lang w:val="sr-Cyrl-CS"/>
        </w:rPr>
        <w:t xml:space="preserve">активног купца </w:t>
      </w:r>
      <w:r w:rsidR="00BE2A2E" w:rsidRPr="00C161A6">
        <w:rPr>
          <w:rFonts w:ascii="Times New Roman" w:hAnsi="Times New Roman" w:cs="Times New Roman"/>
          <w:lang w:val="sr-Cyrl-CS"/>
        </w:rPr>
        <w:t xml:space="preserve">прикљученог </w:t>
      </w:r>
      <w:r w:rsidRPr="00C161A6">
        <w:rPr>
          <w:rFonts w:ascii="Times New Roman" w:hAnsi="Times New Roman" w:cs="Times New Roman"/>
          <w:lang w:val="sr-Cyrl-CS"/>
        </w:rPr>
        <w:t>на преносни систем и део дистрибутивног система којим управља оператор преносног система, може да садржи оперативна ограничења.”.</w:t>
      </w:r>
    </w:p>
    <w:p w14:paraId="318015E5" w14:textId="2F3CD5CA" w:rsidR="002E0623" w:rsidRPr="00C161A6" w:rsidRDefault="002E0623" w:rsidP="00C50A10">
      <w:pPr>
        <w:pStyle w:val="6naslov"/>
        <w:spacing w:before="0" w:after="0"/>
        <w:ind w:firstLine="720"/>
        <w:jc w:val="both"/>
        <w:rPr>
          <w:sz w:val="24"/>
          <w:szCs w:val="24"/>
          <w:lang w:val="sr-Cyrl-CS"/>
        </w:rPr>
      </w:pPr>
      <w:r w:rsidRPr="00C161A6">
        <w:rPr>
          <w:sz w:val="24"/>
          <w:szCs w:val="24"/>
          <w:lang w:val="sr-Cyrl-CS"/>
        </w:rPr>
        <w:t>Став 4. мења се и гласи:</w:t>
      </w:r>
    </w:p>
    <w:p w14:paraId="4B87F042" w14:textId="4DF53133" w:rsidR="00E12138" w:rsidRPr="00C161A6" w:rsidRDefault="00E22289" w:rsidP="00EF226D">
      <w:pPr>
        <w:spacing w:after="0" w:line="240" w:lineRule="auto"/>
        <w:ind w:firstLine="720"/>
        <w:jc w:val="both"/>
        <w:rPr>
          <w:rFonts w:ascii="Times New Roman" w:hAnsi="Times New Roman" w:cs="Times New Roman"/>
          <w:lang w:val="sr-Cyrl-CS"/>
        </w:rPr>
      </w:pPr>
      <w:r w:rsidRPr="00C161A6">
        <w:rPr>
          <w:rFonts w:ascii="Times New Roman" w:hAnsi="Times New Roman" w:cs="Times New Roman"/>
          <w:lang w:val="sr-Cyrl-CS"/>
        </w:rPr>
        <w:t xml:space="preserve">„Оператор преносног система подноси Агенцији за </w:t>
      </w:r>
      <w:r w:rsidR="00834BF4" w:rsidRPr="00C161A6">
        <w:rPr>
          <w:rFonts w:ascii="Times New Roman" w:hAnsi="Times New Roman" w:cs="Times New Roman"/>
          <w:lang w:val="sr-Cyrl-CS"/>
        </w:rPr>
        <w:t>енергетику Републике Србије (у даљем тексту:</w:t>
      </w:r>
      <w:r w:rsidR="0066588E" w:rsidRPr="00C161A6">
        <w:rPr>
          <w:rFonts w:ascii="Times New Roman" w:hAnsi="Times New Roman" w:cs="Times New Roman"/>
          <w:lang w:val="sr-Cyrl-CS"/>
        </w:rPr>
        <w:t xml:space="preserve"> </w:t>
      </w:r>
      <w:r w:rsidR="00834BF4" w:rsidRPr="00C161A6">
        <w:rPr>
          <w:rFonts w:ascii="Times New Roman" w:hAnsi="Times New Roman" w:cs="Times New Roman"/>
          <w:lang w:val="sr-Cyrl-CS"/>
        </w:rPr>
        <w:t>Агенција)</w:t>
      </w:r>
      <w:r w:rsidR="00E12138" w:rsidRPr="00C161A6">
        <w:rPr>
          <w:rFonts w:ascii="Times New Roman" w:hAnsi="Times New Roman" w:cs="Times New Roman"/>
          <w:lang w:val="sr-Cyrl-CS"/>
        </w:rPr>
        <w:t xml:space="preserve"> захтев за одобравање оперативних ограничења са образложењем </w:t>
      </w:r>
      <w:r w:rsidR="00394ADA" w:rsidRPr="00C161A6">
        <w:rPr>
          <w:rFonts w:ascii="Times New Roman" w:hAnsi="Times New Roman" w:cs="Times New Roman"/>
          <w:lang w:val="sr-Cyrl-CS"/>
        </w:rPr>
        <w:t xml:space="preserve">о начину прикључења </w:t>
      </w:r>
      <w:r w:rsidR="00E12138" w:rsidRPr="00C161A6">
        <w:rPr>
          <w:rFonts w:ascii="Times New Roman" w:hAnsi="Times New Roman" w:cs="Times New Roman"/>
          <w:lang w:val="sr-Cyrl-CS"/>
        </w:rPr>
        <w:t>и пратећом документацијом која садржи резултате студије прикључења”.</w:t>
      </w:r>
    </w:p>
    <w:p w14:paraId="7298D888" w14:textId="046078E7" w:rsidR="008618F2" w:rsidRPr="00C161A6" w:rsidRDefault="008618F2" w:rsidP="00EF226D">
      <w:pPr>
        <w:pStyle w:val="6naslov"/>
        <w:spacing w:before="0" w:after="0"/>
        <w:jc w:val="left"/>
        <w:rPr>
          <w:sz w:val="24"/>
          <w:szCs w:val="24"/>
          <w:lang w:val="sr-Cyrl-CS"/>
        </w:rPr>
      </w:pPr>
      <w:r w:rsidRPr="00C161A6">
        <w:rPr>
          <w:sz w:val="24"/>
          <w:szCs w:val="24"/>
          <w:lang w:val="sr-Cyrl-CS"/>
        </w:rPr>
        <w:tab/>
        <w:t>Став 6. мења се и гласи:</w:t>
      </w:r>
    </w:p>
    <w:p w14:paraId="6CB7D316" w14:textId="03F6DBF6" w:rsidR="008618F2" w:rsidRPr="00C161A6" w:rsidRDefault="008618F2" w:rsidP="00EF226D">
      <w:pPr>
        <w:pStyle w:val="6naslov"/>
        <w:spacing w:before="0" w:after="0"/>
        <w:ind w:firstLine="720"/>
        <w:jc w:val="both"/>
        <w:rPr>
          <w:sz w:val="24"/>
          <w:szCs w:val="24"/>
          <w:lang w:val="sr-Cyrl-CS"/>
        </w:rPr>
      </w:pPr>
      <w:r w:rsidRPr="00C161A6">
        <w:rPr>
          <w:sz w:val="24"/>
          <w:szCs w:val="24"/>
          <w:lang w:val="sr-Cyrl-CS"/>
        </w:rPr>
        <w:t xml:space="preserve">„Агенција доноси акт након што утврди да је оператор система поступио на транспарентан и </w:t>
      </w:r>
      <w:proofErr w:type="spellStart"/>
      <w:r w:rsidRPr="00C161A6">
        <w:rPr>
          <w:sz w:val="24"/>
          <w:szCs w:val="24"/>
          <w:lang w:val="sr-Cyrl-CS"/>
        </w:rPr>
        <w:t>недискриминаторан</w:t>
      </w:r>
      <w:proofErr w:type="spellEnd"/>
      <w:r w:rsidRPr="00C161A6">
        <w:rPr>
          <w:sz w:val="24"/>
          <w:szCs w:val="24"/>
          <w:lang w:val="sr-Cyrl-CS"/>
        </w:rPr>
        <w:t xml:space="preserve"> начин и у складу са поступком уређеним правилима </w:t>
      </w:r>
      <w:r w:rsidR="005F5B67" w:rsidRPr="00C161A6">
        <w:rPr>
          <w:sz w:val="24"/>
          <w:szCs w:val="24"/>
          <w:lang w:val="sr-Cyrl-CS"/>
        </w:rPr>
        <w:t xml:space="preserve">за </w:t>
      </w:r>
      <w:r w:rsidRPr="00C161A6">
        <w:rPr>
          <w:sz w:val="24"/>
          <w:szCs w:val="24"/>
          <w:lang w:val="sr-Cyrl-CS"/>
        </w:rPr>
        <w:t>прикључење објеката на преносни систем.</w:t>
      </w:r>
    </w:p>
    <w:p w14:paraId="682F4B42" w14:textId="4B6D85D8" w:rsidR="003F3357" w:rsidRPr="00C161A6" w:rsidRDefault="008618F2" w:rsidP="00EF226D">
      <w:pPr>
        <w:spacing w:after="0" w:line="240" w:lineRule="auto"/>
        <w:ind w:firstLine="720"/>
        <w:jc w:val="both"/>
        <w:rPr>
          <w:rFonts w:ascii="Times New Roman" w:hAnsi="Times New Roman" w:cs="Times New Roman"/>
          <w:lang w:val="sr-Cyrl-CS"/>
        </w:rPr>
      </w:pPr>
      <w:r w:rsidRPr="00C161A6">
        <w:rPr>
          <w:rFonts w:ascii="Times New Roman" w:hAnsi="Times New Roman" w:cs="Times New Roman"/>
          <w:lang w:val="sr-Cyrl-CS"/>
        </w:rPr>
        <w:t>После става 6. додаје се став</w:t>
      </w:r>
      <w:r w:rsidR="00601056" w:rsidRPr="00C161A6">
        <w:rPr>
          <w:rFonts w:ascii="Times New Roman" w:hAnsi="Times New Roman" w:cs="Times New Roman"/>
          <w:lang w:val="sr-Cyrl-CS"/>
        </w:rPr>
        <w:t xml:space="preserve"> 7.</w:t>
      </w:r>
      <w:r w:rsidRPr="00C161A6">
        <w:rPr>
          <w:rFonts w:ascii="Times New Roman" w:hAnsi="Times New Roman" w:cs="Times New Roman"/>
          <w:lang w:val="sr-Cyrl-CS"/>
        </w:rPr>
        <w:t xml:space="preserve"> који гласи:</w:t>
      </w:r>
    </w:p>
    <w:p w14:paraId="6329F298" w14:textId="25D807AF" w:rsidR="008618F2" w:rsidRPr="00C161A6" w:rsidRDefault="008618F2" w:rsidP="00EF226D">
      <w:pPr>
        <w:spacing w:after="0" w:line="240" w:lineRule="auto"/>
        <w:ind w:firstLine="720"/>
        <w:jc w:val="both"/>
        <w:rPr>
          <w:rFonts w:ascii="Times New Roman" w:hAnsi="Times New Roman" w:cs="Times New Roman"/>
          <w:lang w:val="sr-Cyrl-CS"/>
        </w:rPr>
      </w:pPr>
      <w:r w:rsidRPr="00C161A6">
        <w:rPr>
          <w:rFonts w:ascii="Times New Roman" w:hAnsi="Times New Roman" w:cs="Times New Roman"/>
          <w:lang w:val="sr-Cyrl-CS"/>
        </w:rPr>
        <w:lastRenderedPageBreak/>
        <w:t>„Након добијања акта Агенције оператор преносног система доставља подносиоцу захтева за прикључење студију прикључења</w:t>
      </w:r>
      <w:r w:rsidR="00601056" w:rsidRPr="00C161A6">
        <w:rPr>
          <w:rFonts w:ascii="Times New Roman" w:hAnsi="Times New Roman" w:cs="Times New Roman"/>
          <w:lang w:val="sr-Cyrl-CS"/>
        </w:rPr>
        <w:t>.</w:t>
      </w:r>
      <w:r w:rsidRPr="00C161A6">
        <w:rPr>
          <w:rFonts w:ascii="Times New Roman" w:hAnsi="Times New Roman" w:cs="Times New Roman"/>
          <w:lang w:val="sr-Cyrl-CS"/>
        </w:rPr>
        <w:t>”.</w:t>
      </w:r>
      <w:bookmarkEnd w:id="16"/>
    </w:p>
    <w:bookmarkEnd w:id="15"/>
    <w:p w14:paraId="29691327" w14:textId="77777777" w:rsidR="009F5188" w:rsidRPr="00C161A6" w:rsidRDefault="009F5188" w:rsidP="00EF226D">
      <w:pPr>
        <w:pStyle w:val="6naslov"/>
        <w:spacing w:before="0" w:after="0"/>
        <w:rPr>
          <w:b/>
          <w:bCs/>
          <w:sz w:val="24"/>
          <w:szCs w:val="24"/>
          <w:lang w:val="sr-Cyrl-CS"/>
        </w:rPr>
      </w:pPr>
    </w:p>
    <w:p w14:paraId="0CD1F9A8" w14:textId="0725696F" w:rsidR="007C22E0" w:rsidRPr="00C161A6" w:rsidRDefault="007C22E0" w:rsidP="00EF226D">
      <w:pPr>
        <w:pStyle w:val="6naslov"/>
        <w:spacing w:before="0" w:after="0"/>
        <w:rPr>
          <w:sz w:val="24"/>
          <w:szCs w:val="24"/>
          <w:lang w:val="sr-Cyrl-CS"/>
        </w:rPr>
      </w:pPr>
      <w:r w:rsidRPr="00C161A6">
        <w:rPr>
          <w:sz w:val="24"/>
          <w:szCs w:val="24"/>
          <w:lang w:val="sr-Cyrl-CS"/>
        </w:rPr>
        <w:t xml:space="preserve">Члан </w:t>
      </w:r>
      <w:r w:rsidR="00123038" w:rsidRPr="00C161A6">
        <w:rPr>
          <w:sz w:val="24"/>
          <w:szCs w:val="24"/>
          <w:lang w:val="sr-Cyrl-CS"/>
        </w:rPr>
        <w:t>9</w:t>
      </w:r>
      <w:r w:rsidRPr="00C161A6">
        <w:rPr>
          <w:sz w:val="24"/>
          <w:szCs w:val="24"/>
          <w:lang w:val="sr-Cyrl-CS"/>
        </w:rPr>
        <w:t>.</w:t>
      </w:r>
    </w:p>
    <w:p w14:paraId="6E634984" w14:textId="08677D53" w:rsidR="007C22E0" w:rsidRPr="00C161A6" w:rsidRDefault="007C22E0" w:rsidP="00EF226D">
      <w:pPr>
        <w:spacing w:after="0" w:line="240" w:lineRule="auto"/>
        <w:ind w:firstLine="720"/>
        <w:jc w:val="both"/>
        <w:rPr>
          <w:rFonts w:ascii="Times New Roman" w:hAnsi="Times New Roman" w:cs="Times New Roman"/>
          <w:lang w:val="sr-Cyrl-CS"/>
        </w:rPr>
      </w:pPr>
      <w:r w:rsidRPr="00C161A6">
        <w:rPr>
          <w:rFonts w:ascii="Times New Roman" w:hAnsi="Times New Roman" w:cs="Times New Roman"/>
          <w:lang w:val="sr-Cyrl-CS"/>
        </w:rPr>
        <w:t xml:space="preserve">После члана 25. додају се називи чланова и </w:t>
      </w:r>
      <w:proofErr w:type="spellStart"/>
      <w:r w:rsidRPr="00C161A6">
        <w:rPr>
          <w:rFonts w:ascii="Times New Roman" w:hAnsi="Times New Roman" w:cs="Times New Roman"/>
          <w:lang w:val="sr-Cyrl-CS"/>
        </w:rPr>
        <w:t>чл</w:t>
      </w:r>
      <w:proofErr w:type="spellEnd"/>
      <w:r w:rsidRPr="00C161A6">
        <w:rPr>
          <w:rFonts w:ascii="Times New Roman" w:hAnsi="Times New Roman" w:cs="Times New Roman"/>
          <w:lang w:val="sr-Cyrl-CS"/>
        </w:rPr>
        <w:t>. 25а – 25ж који гласе:</w:t>
      </w:r>
    </w:p>
    <w:p w14:paraId="72084296" w14:textId="77777777" w:rsidR="007C22E0" w:rsidRPr="00C161A6" w:rsidRDefault="007C22E0" w:rsidP="00EF226D">
      <w:pPr>
        <w:spacing w:after="0" w:line="240" w:lineRule="auto"/>
        <w:jc w:val="both"/>
        <w:rPr>
          <w:rFonts w:ascii="Times New Roman" w:hAnsi="Times New Roman" w:cs="Times New Roman"/>
          <w:lang w:val="sr-Cyrl-CS"/>
        </w:rPr>
      </w:pPr>
    </w:p>
    <w:p w14:paraId="41EF7B97" w14:textId="5206039D" w:rsidR="007C22E0" w:rsidRPr="00C161A6" w:rsidRDefault="007C22E0" w:rsidP="00EF226D">
      <w:pPr>
        <w:spacing w:after="0" w:line="240" w:lineRule="auto"/>
        <w:jc w:val="center"/>
        <w:rPr>
          <w:rFonts w:ascii="Times New Roman" w:hAnsi="Times New Roman" w:cs="Times New Roman"/>
          <w:lang w:val="sr-Cyrl-CS"/>
        </w:rPr>
      </w:pPr>
      <w:r w:rsidRPr="00C161A6">
        <w:rPr>
          <w:rFonts w:ascii="Times New Roman" w:hAnsi="Times New Roman" w:cs="Times New Roman"/>
          <w:lang w:val="sr-Cyrl-CS"/>
        </w:rPr>
        <w:t>„</w:t>
      </w:r>
      <w:r w:rsidR="008B1B21" w:rsidRPr="00C161A6">
        <w:rPr>
          <w:rFonts w:ascii="Times New Roman" w:hAnsi="Times New Roman"/>
          <w:lang w:val="sr-Cyrl-CS"/>
        </w:rPr>
        <w:t xml:space="preserve">Прикључење </w:t>
      </w:r>
      <w:r w:rsidR="00C76D13" w:rsidRPr="00C161A6">
        <w:rPr>
          <w:rFonts w:ascii="Times New Roman" w:hAnsi="Times New Roman"/>
          <w:lang w:val="sr-Cyrl-CS"/>
        </w:rPr>
        <w:t xml:space="preserve">објекта </w:t>
      </w:r>
      <w:r w:rsidR="00B70E19" w:rsidRPr="00C161A6">
        <w:rPr>
          <w:rFonts w:ascii="Times New Roman" w:hAnsi="Times New Roman" w:cs="Times New Roman"/>
          <w:lang w:val="sr-Cyrl-CS"/>
        </w:rPr>
        <w:t xml:space="preserve">потенцијалног активног купца </w:t>
      </w:r>
      <w:r w:rsidRPr="00C161A6">
        <w:rPr>
          <w:rFonts w:ascii="Times New Roman" w:hAnsi="Times New Roman" w:cs="Times New Roman"/>
          <w:lang w:val="sr-Cyrl-CS"/>
        </w:rPr>
        <w:t>на дистрибутивни, односно затворени дистрибутивни систем</w:t>
      </w:r>
    </w:p>
    <w:p w14:paraId="764A0741" w14:textId="77777777" w:rsidR="009F5188" w:rsidRPr="00C161A6" w:rsidRDefault="009F5188" w:rsidP="00EF226D">
      <w:pPr>
        <w:spacing w:after="0" w:line="240" w:lineRule="auto"/>
        <w:ind w:left="3750" w:right="150" w:firstLine="570"/>
        <w:jc w:val="both"/>
        <w:rPr>
          <w:rFonts w:ascii="Times New Roman" w:hAnsi="Times New Roman" w:cs="Times New Roman"/>
          <w:lang w:val="sr-Cyrl-CS"/>
        </w:rPr>
      </w:pPr>
    </w:p>
    <w:p w14:paraId="576ECF9F" w14:textId="3F107AF6" w:rsidR="007C22E0" w:rsidRPr="00C161A6" w:rsidRDefault="007C22E0" w:rsidP="00EF226D">
      <w:pPr>
        <w:spacing w:after="0" w:line="240" w:lineRule="auto"/>
        <w:ind w:left="3750" w:right="150" w:firstLine="570"/>
        <w:jc w:val="both"/>
        <w:rPr>
          <w:rFonts w:ascii="Times New Roman" w:hAnsi="Times New Roman" w:cs="Times New Roman"/>
          <w:lang w:val="sr-Cyrl-CS"/>
        </w:rPr>
      </w:pPr>
      <w:r w:rsidRPr="00C161A6">
        <w:rPr>
          <w:rFonts w:ascii="Times New Roman" w:hAnsi="Times New Roman" w:cs="Times New Roman"/>
          <w:lang w:val="sr-Cyrl-CS"/>
        </w:rPr>
        <w:t>Члан 25а</w:t>
      </w:r>
    </w:p>
    <w:p w14:paraId="511FE82B" w14:textId="2F9A81B1" w:rsidR="007C22E0" w:rsidRPr="00C161A6" w:rsidRDefault="007C22E0" w:rsidP="00EF226D">
      <w:pPr>
        <w:spacing w:after="0" w:line="240" w:lineRule="auto"/>
        <w:ind w:right="4" w:firstLine="709"/>
        <w:jc w:val="both"/>
        <w:rPr>
          <w:rFonts w:ascii="Times New Roman" w:hAnsi="Times New Roman" w:cs="Times New Roman"/>
          <w:lang w:val="sr-Cyrl-CS"/>
        </w:rPr>
      </w:pPr>
      <w:r w:rsidRPr="00C161A6">
        <w:rPr>
          <w:rFonts w:ascii="Times New Roman" w:hAnsi="Times New Roman" w:cs="Times New Roman"/>
          <w:lang w:val="sr-Cyrl-CS"/>
        </w:rPr>
        <w:t xml:space="preserve">Групу крајњих купаца који заједнички делују као активни купац (у даљем тексту: Група) чине крајњи купци са својим обрачунским мерним местима у истој згради са више стамбених јединица и /или пословних простора на чију инсталацију је прикључена електрана или објекат за складиштење </w:t>
      </w:r>
      <w:r w:rsidR="000F7AF9" w:rsidRPr="00C161A6">
        <w:rPr>
          <w:rFonts w:ascii="Times New Roman" w:hAnsi="Times New Roman" w:cs="Times New Roman"/>
          <w:lang w:val="sr-Cyrl-CS"/>
        </w:rPr>
        <w:t xml:space="preserve">електричне </w:t>
      </w:r>
      <w:r w:rsidRPr="00C161A6">
        <w:rPr>
          <w:rFonts w:ascii="Times New Roman" w:hAnsi="Times New Roman" w:cs="Times New Roman"/>
          <w:lang w:val="sr-Cyrl-CS"/>
        </w:rPr>
        <w:t>енергије преко обрачунског мерног места појединог крајњег купца, обрачунског мерног места заједничке потрошње или преко посебног обрачунског мерног места за електрану или објекат за складиштење</w:t>
      </w:r>
      <w:r w:rsidR="000F7AF9" w:rsidRPr="00C161A6">
        <w:rPr>
          <w:rFonts w:ascii="Times New Roman" w:hAnsi="Times New Roman" w:cs="Times New Roman"/>
          <w:lang w:val="sr-Cyrl-CS"/>
        </w:rPr>
        <w:t xml:space="preserve"> електричне енергије</w:t>
      </w:r>
      <w:r w:rsidRPr="00C161A6">
        <w:rPr>
          <w:rFonts w:ascii="Times New Roman" w:hAnsi="Times New Roman" w:cs="Times New Roman"/>
          <w:lang w:val="sr-Cyrl-CS"/>
        </w:rPr>
        <w:t>.</w:t>
      </w:r>
      <w:r w:rsidRPr="00C161A6">
        <w:rPr>
          <w:lang w:val="sr-Cyrl-CS"/>
        </w:rPr>
        <w:t xml:space="preserve"> </w:t>
      </w:r>
      <w:r w:rsidRPr="00C161A6">
        <w:rPr>
          <w:rFonts w:ascii="Times New Roman" w:hAnsi="Times New Roman" w:cs="Times New Roman"/>
          <w:lang w:val="sr-Cyrl-CS"/>
        </w:rPr>
        <w:t>Група се третира као један субјект у смислу односа са енергетским субјектима.</w:t>
      </w:r>
    </w:p>
    <w:p w14:paraId="501A988E" w14:textId="0263AD75" w:rsidR="007C22E0" w:rsidRPr="00C161A6" w:rsidRDefault="007C22E0" w:rsidP="00EF226D">
      <w:pPr>
        <w:spacing w:after="0" w:line="240" w:lineRule="auto"/>
        <w:ind w:right="4" w:firstLine="709"/>
        <w:jc w:val="both"/>
        <w:rPr>
          <w:rFonts w:ascii="Times New Roman" w:hAnsi="Times New Roman" w:cs="Times New Roman"/>
          <w:lang w:val="sr-Cyrl-CS"/>
        </w:rPr>
      </w:pPr>
      <w:r w:rsidRPr="00C161A6">
        <w:rPr>
          <w:rFonts w:ascii="Times New Roman" w:hAnsi="Times New Roman" w:cs="Times New Roman"/>
          <w:lang w:val="sr-Cyrl-CS"/>
        </w:rPr>
        <w:t xml:space="preserve">Максимална вредност одобрене снаге мерних места на које се прикључује електрана и/или </w:t>
      </w:r>
      <w:r w:rsidR="000F7AF9" w:rsidRPr="00C161A6">
        <w:rPr>
          <w:rFonts w:ascii="Times New Roman" w:hAnsi="Times New Roman" w:cs="Times New Roman"/>
          <w:lang w:val="sr-Cyrl-CS"/>
        </w:rPr>
        <w:t>објекат за складиштење електричне енергије</w:t>
      </w:r>
      <w:r w:rsidRPr="00C161A6">
        <w:rPr>
          <w:rFonts w:ascii="Times New Roman" w:hAnsi="Times New Roman" w:cs="Times New Roman"/>
          <w:lang w:val="sr-Cyrl-CS"/>
        </w:rPr>
        <w:t xml:space="preserve"> у смеру предаје електричне енергије се одређује као</w:t>
      </w:r>
      <w:r w:rsidR="00923295" w:rsidRPr="00C161A6">
        <w:rPr>
          <w:rFonts w:ascii="Times New Roman" w:hAnsi="Times New Roman" w:cs="Times New Roman"/>
          <w:lang w:val="sr-Cyrl-CS"/>
        </w:rPr>
        <w:t xml:space="preserve"> </w:t>
      </w:r>
      <w:r w:rsidR="00F54A0C" w:rsidRPr="00C161A6">
        <w:rPr>
          <w:rFonts w:ascii="Times New Roman" w:hAnsi="Times New Roman" w:cs="Times New Roman"/>
          <w:lang w:val="sr-Cyrl-CS"/>
        </w:rPr>
        <w:t xml:space="preserve">максимална </w:t>
      </w:r>
      <w:r w:rsidRPr="00C161A6">
        <w:rPr>
          <w:rFonts w:ascii="Times New Roman" w:hAnsi="Times New Roman" w:cs="Times New Roman"/>
          <w:lang w:val="sr-Cyrl-CS"/>
        </w:rPr>
        <w:t>једновремена снага мерних места који чине Групу за смер потрошње, утврђена на основу правила о раду дистрибутивног система електричне енергије.</w:t>
      </w:r>
    </w:p>
    <w:p w14:paraId="275B5EBF" w14:textId="12AAFF49" w:rsidR="007C22E0" w:rsidRPr="00C161A6" w:rsidRDefault="007C22E0" w:rsidP="00EF226D">
      <w:pPr>
        <w:spacing w:after="0" w:line="240" w:lineRule="auto"/>
        <w:ind w:right="4" w:firstLine="709"/>
        <w:jc w:val="both"/>
        <w:rPr>
          <w:rFonts w:ascii="Times New Roman" w:hAnsi="Times New Roman" w:cs="Times New Roman"/>
          <w:lang w:val="sr-Cyrl-CS"/>
        </w:rPr>
      </w:pPr>
      <w:r w:rsidRPr="00C161A6">
        <w:rPr>
          <w:rFonts w:ascii="Times New Roman" w:hAnsi="Times New Roman" w:cs="Times New Roman"/>
          <w:bCs/>
          <w:lang w:val="sr-Cyrl-CS"/>
        </w:rPr>
        <w:t xml:space="preserve">Група је дужна да преко свог заступника оператору система достави попис крајњих купаца који су део Групе, списак обрачунских мерних места на чију инсталацију је прикључена електрана и обрачунских мерних места на чију инсталацију је прикључен објекат за складиштење </w:t>
      </w:r>
      <w:r w:rsidR="000F7AF9" w:rsidRPr="00C161A6">
        <w:rPr>
          <w:rFonts w:ascii="Times New Roman" w:hAnsi="Times New Roman" w:cs="Times New Roman"/>
          <w:lang w:val="sr-Cyrl-CS"/>
        </w:rPr>
        <w:t xml:space="preserve">електричне енергије </w:t>
      </w:r>
      <w:r w:rsidRPr="00C161A6">
        <w:rPr>
          <w:rFonts w:ascii="Times New Roman" w:hAnsi="Times New Roman" w:cs="Times New Roman"/>
          <w:lang w:val="sr-Cyrl-CS"/>
        </w:rPr>
        <w:t>и уговор којим је уређено учешће крајњих купаца у Групи</w:t>
      </w:r>
      <w:r w:rsidR="00510992" w:rsidRPr="00C161A6">
        <w:rPr>
          <w:rFonts w:ascii="Times New Roman" w:hAnsi="Times New Roman" w:cs="Times New Roman"/>
          <w:lang w:val="sr-Cyrl-CS"/>
        </w:rPr>
        <w:t xml:space="preserve">, као и да достави </w:t>
      </w:r>
      <w:r w:rsidRPr="00C161A6">
        <w:rPr>
          <w:rFonts w:ascii="Times New Roman" w:hAnsi="Times New Roman" w:cs="Times New Roman"/>
          <w:lang w:val="sr-Cyrl-CS"/>
        </w:rPr>
        <w:t xml:space="preserve">сваку промену пописа чланова Групе.  </w:t>
      </w:r>
    </w:p>
    <w:p w14:paraId="774E9316" w14:textId="64080C14" w:rsidR="007C22E0" w:rsidRPr="00C161A6" w:rsidRDefault="007C22E0" w:rsidP="00EF226D">
      <w:pPr>
        <w:spacing w:after="0" w:line="240" w:lineRule="auto"/>
        <w:ind w:right="4" w:firstLine="709"/>
        <w:jc w:val="both"/>
        <w:rPr>
          <w:rFonts w:ascii="Times New Roman" w:hAnsi="Times New Roman" w:cs="Times New Roman"/>
          <w:lang w:val="sr-Cyrl-CS"/>
        </w:rPr>
      </w:pPr>
      <w:r w:rsidRPr="00C161A6">
        <w:rPr>
          <w:rFonts w:ascii="Times New Roman" w:hAnsi="Times New Roman" w:cs="Times New Roman"/>
          <w:lang w:val="sr-Cyrl-CS"/>
        </w:rPr>
        <w:t>Чланови Групе одговарају солидарно за обавезе које прои</w:t>
      </w:r>
      <w:r w:rsidR="00E72478" w:rsidRPr="00C161A6">
        <w:rPr>
          <w:rFonts w:ascii="Times New Roman" w:hAnsi="Times New Roman" w:cs="Times New Roman"/>
          <w:lang w:val="sr-Cyrl-CS"/>
        </w:rPr>
        <w:t>злазе</w:t>
      </w:r>
      <w:r w:rsidRPr="00C161A6">
        <w:rPr>
          <w:rFonts w:ascii="Times New Roman" w:hAnsi="Times New Roman" w:cs="Times New Roman"/>
          <w:lang w:val="sr-Cyrl-CS"/>
        </w:rPr>
        <w:t xml:space="preserve"> из изградње, управљања и коришћења </w:t>
      </w:r>
      <w:proofErr w:type="spellStart"/>
      <w:r w:rsidRPr="00C161A6">
        <w:rPr>
          <w:rFonts w:ascii="Times New Roman" w:hAnsi="Times New Roman" w:cs="Times New Roman"/>
          <w:lang w:val="sr-Cyrl-CS"/>
        </w:rPr>
        <w:t>заједничкe</w:t>
      </w:r>
      <w:proofErr w:type="spellEnd"/>
      <w:r w:rsidRPr="00C161A6">
        <w:rPr>
          <w:rFonts w:ascii="Times New Roman" w:hAnsi="Times New Roman" w:cs="Times New Roman"/>
          <w:lang w:val="sr-Cyrl-CS"/>
        </w:rPr>
        <w:t xml:space="preserve"> електране </w:t>
      </w:r>
      <w:r w:rsidR="00A1336E" w:rsidRPr="00C161A6">
        <w:rPr>
          <w:rFonts w:ascii="Times New Roman" w:hAnsi="Times New Roman" w:cs="Times New Roman"/>
          <w:lang w:val="sr-Cyrl-CS"/>
        </w:rPr>
        <w:t>и/</w:t>
      </w:r>
      <w:r w:rsidRPr="00C161A6">
        <w:rPr>
          <w:rFonts w:ascii="Times New Roman" w:hAnsi="Times New Roman" w:cs="Times New Roman"/>
          <w:lang w:val="sr-Cyrl-CS"/>
        </w:rPr>
        <w:t xml:space="preserve">или </w:t>
      </w:r>
      <w:r w:rsidR="00F54A0C" w:rsidRPr="00C161A6">
        <w:rPr>
          <w:rFonts w:ascii="Times New Roman" w:hAnsi="Times New Roman" w:cs="Times New Roman"/>
          <w:lang w:val="sr-Cyrl-CS"/>
        </w:rPr>
        <w:t xml:space="preserve">објекта за складиштење </w:t>
      </w:r>
      <w:r w:rsidRPr="00C161A6">
        <w:rPr>
          <w:rFonts w:ascii="Times New Roman" w:hAnsi="Times New Roman" w:cs="Times New Roman"/>
          <w:lang w:val="sr-Cyrl-CS"/>
        </w:rPr>
        <w:t xml:space="preserve">електричне енергије, као и за све обавезе према оператору система. </w:t>
      </w:r>
    </w:p>
    <w:p w14:paraId="74452F44" w14:textId="77777777" w:rsidR="007654D0" w:rsidRPr="00C161A6" w:rsidRDefault="007654D0" w:rsidP="00EF226D">
      <w:pPr>
        <w:spacing w:after="0" w:line="240" w:lineRule="auto"/>
        <w:ind w:right="4" w:firstLine="709"/>
        <w:jc w:val="both"/>
        <w:rPr>
          <w:rFonts w:ascii="Times New Roman" w:hAnsi="Times New Roman" w:cs="Times New Roman"/>
          <w:lang w:val="sr-Cyrl-CS"/>
        </w:rPr>
      </w:pPr>
      <w:r w:rsidRPr="00C161A6">
        <w:rPr>
          <w:rFonts w:ascii="Times New Roman" w:hAnsi="Times New Roman" w:cs="Times New Roman"/>
          <w:lang w:val="sr-Cyrl-CS"/>
        </w:rPr>
        <w:t>Уговором из става 3. овог члана уређују се међусобни односи чланова Групе, утврђују удели, начин расподеле користи и поступање у случају престанка учешћа у Групи.</w:t>
      </w:r>
    </w:p>
    <w:p w14:paraId="33D46120" w14:textId="69A862D0" w:rsidR="007C22E0" w:rsidRPr="00C161A6" w:rsidRDefault="007C22E0" w:rsidP="00EF226D">
      <w:pPr>
        <w:spacing w:after="0" w:line="240" w:lineRule="auto"/>
        <w:ind w:right="4" w:firstLine="709"/>
        <w:jc w:val="both"/>
        <w:rPr>
          <w:rFonts w:ascii="Times New Roman" w:hAnsi="Times New Roman" w:cs="Times New Roman"/>
          <w:lang w:val="sr-Cyrl-CS"/>
        </w:rPr>
      </w:pPr>
      <w:r w:rsidRPr="00C161A6">
        <w:rPr>
          <w:rFonts w:ascii="Times New Roman" w:hAnsi="Times New Roman" w:cs="Times New Roman"/>
          <w:lang w:val="sr-Cyrl-CS"/>
        </w:rPr>
        <w:t xml:space="preserve">Два или више активних купаца и/или Групе, не могу користити исту електрану </w:t>
      </w:r>
      <w:r w:rsidR="00A1336E" w:rsidRPr="00C161A6">
        <w:rPr>
          <w:rFonts w:ascii="Times New Roman" w:hAnsi="Times New Roman" w:cs="Times New Roman"/>
          <w:lang w:val="sr-Cyrl-CS"/>
        </w:rPr>
        <w:t>и/</w:t>
      </w:r>
      <w:r w:rsidRPr="00C161A6">
        <w:rPr>
          <w:rFonts w:ascii="Times New Roman" w:hAnsi="Times New Roman" w:cs="Times New Roman"/>
          <w:lang w:val="sr-Cyrl-CS"/>
        </w:rPr>
        <w:t xml:space="preserve">или </w:t>
      </w:r>
      <w:r w:rsidR="00F54A0C" w:rsidRPr="00C161A6">
        <w:rPr>
          <w:rFonts w:ascii="Times New Roman" w:hAnsi="Times New Roman" w:cs="Times New Roman"/>
          <w:lang w:val="sr-Cyrl-CS"/>
        </w:rPr>
        <w:t xml:space="preserve">објекат за складиштење </w:t>
      </w:r>
      <w:r w:rsidRPr="00C161A6">
        <w:rPr>
          <w:rFonts w:ascii="Times New Roman" w:hAnsi="Times New Roman" w:cs="Times New Roman"/>
          <w:lang w:val="sr-Cyrl-CS"/>
        </w:rPr>
        <w:t>електричне енергије, нити мерно место може бити истовремено укључено у енергетску заједницу и активног купца формираног од групе обрачунских мерних места.</w:t>
      </w:r>
    </w:p>
    <w:p w14:paraId="7ECC68D1" w14:textId="554A12A1" w:rsidR="007B457B" w:rsidRPr="00C161A6" w:rsidRDefault="007C22E0" w:rsidP="00EF226D">
      <w:pPr>
        <w:spacing w:after="0" w:line="240" w:lineRule="auto"/>
        <w:ind w:right="4" w:firstLine="709"/>
        <w:jc w:val="both"/>
        <w:rPr>
          <w:rFonts w:ascii="Times New Roman" w:hAnsi="Times New Roman" w:cs="Times New Roman"/>
          <w:lang w:val="sr-Cyrl-CS"/>
        </w:rPr>
      </w:pPr>
      <w:r w:rsidRPr="00C161A6">
        <w:rPr>
          <w:rFonts w:ascii="Times New Roman" w:hAnsi="Times New Roman" w:cs="Times New Roman"/>
          <w:lang w:val="sr-Cyrl-CS"/>
        </w:rPr>
        <w:t>Крајњи купци који су чланови Групе самостално закључују уговоре о потпуном снабдевању или уговоре са унапред одређеним количинама енергије</w:t>
      </w:r>
      <w:r w:rsidR="00E72478" w:rsidRPr="00C161A6">
        <w:rPr>
          <w:rFonts w:ascii="Times New Roman" w:hAnsi="Times New Roman" w:cs="Times New Roman"/>
          <w:lang w:val="sr-Cyrl-CS"/>
        </w:rPr>
        <w:t xml:space="preserve"> за смер потрошње, а</w:t>
      </w:r>
      <w:r w:rsidRPr="00C161A6">
        <w:rPr>
          <w:rFonts w:ascii="Times New Roman" w:hAnsi="Times New Roman" w:cs="Times New Roman"/>
          <w:lang w:val="sr-Cyrl-CS"/>
        </w:rPr>
        <w:t xml:space="preserve"> Група је </w:t>
      </w:r>
      <w:r w:rsidR="007B457B" w:rsidRPr="00C161A6">
        <w:rPr>
          <w:rFonts w:ascii="Times New Roman" w:hAnsi="Times New Roman" w:cs="Times New Roman"/>
          <w:lang w:val="sr-Cyrl-CS"/>
        </w:rPr>
        <w:t>дужна да за смер испоруке електричне енергије у електроенергетски систем заједнички уреди балансну одговорност и приступ систему, закључивањем:</w:t>
      </w:r>
    </w:p>
    <w:p w14:paraId="02DE0E12" w14:textId="307DDD90" w:rsidR="007B457B" w:rsidRPr="00C161A6" w:rsidRDefault="007B457B" w:rsidP="00EF226D">
      <w:pPr>
        <w:numPr>
          <w:ilvl w:val="0"/>
          <w:numId w:val="22"/>
        </w:numPr>
        <w:spacing w:after="0" w:line="240" w:lineRule="auto"/>
        <w:ind w:left="0" w:firstLine="720"/>
        <w:jc w:val="both"/>
        <w:rPr>
          <w:rFonts w:ascii="Times New Roman" w:hAnsi="Times New Roman" w:cs="Times New Roman"/>
          <w:lang w:val="sr-Cyrl-CS"/>
        </w:rPr>
      </w:pPr>
      <w:r w:rsidRPr="00C161A6">
        <w:rPr>
          <w:rFonts w:ascii="Times New Roman" w:hAnsi="Times New Roman" w:cs="Times New Roman"/>
          <w:lang w:val="sr-Cyrl-CS"/>
        </w:rPr>
        <w:t>уговора о приступу систему;</w:t>
      </w:r>
    </w:p>
    <w:p w14:paraId="1BCE6AA2" w14:textId="77777777" w:rsidR="007B457B" w:rsidRPr="00C161A6" w:rsidRDefault="007B457B" w:rsidP="00EF226D">
      <w:pPr>
        <w:numPr>
          <w:ilvl w:val="0"/>
          <w:numId w:val="22"/>
        </w:numPr>
        <w:spacing w:after="0" w:line="240" w:lineRule="auto"/>
        <w:ind w:left="0" w:firstLine="720"/>
        <w:jc w:val="both"/>
        <w:rPr>
          <w:rFonts w:ascii="Times New Roman" w:hAnsi="Times New Roman" w:cs="Times New Roman"/>
          <w:lang w:val="sr-Cyrl-CS"/>
        </w:rPr>
      </w:pPr>
      <w:r w:rsidRPr="00C161A6">
        <w:rPr>
          <w:rFonts w:ascii="Times New Roman" w:hAnsi="Times New Roman" w:cs="Times New Roman"/>
          <w:lang w:val="sr-Cyrl-CS"/>
        </w:rPr>
        <w:t>уговора којим уређује или преноси балансну одговорност;</w:t>
      </w:r>
    </w:p>
    <w:p w14:paraId="0012100C" w14:textId="3C65AAAF" w:rsidR="007B457B" w:rsidRPr="00C161A6" w:rsidRDefault="007B457B" w:rsidP="00EF226D">
      <w:pPr>
        <w:numPr>
          <w:ilvl w:val="0"/>
          <w:numId w:val="22"/>
        </w:numPr>
        <w:spacing w:after="0" w:line="240" w:lineRule="auto"/>
        <w:ind w:left="0" w:right="4" w:firstLine="709"/>
        <w:jc w:val="both"/>
        <w:rPr>
          <w:rFonts w:ascii="Times New Roman" w:hAnsi="Times New Roman" w:cs="Times New Roman"/>
          <w:lang w:val="sr-Cyrl-CS"/>
        </w:rPr>
      </w:pPr>
      <w:r w:rsidRPr="00C161A6">
        <w:rPr>
          <w:rFonts w:ascii="Times New Roman" w:hAnsi="Times New Roman" w:cs="Times New Roman"/>
          <w:lang w:val="sr-Cyrl-CS"/>
        </w:rPr>
        <w:t>уговора о откупу електричне енергије, односно других уговора којима се врши продаја сопствене произведене електричне енергије на организованом, билатералном и балансном тржишту електричне енергије, као и на тржиштима помоћних услуга и услуга флексибилности.</w:t>
      </w:r>
    </w:p>
    <w:p w14:paraId="17993681" w14:textId="21818C4D" w:rsidR="009F35D3" w:rsidRPr="00C161A6" w:rsidRDefault="009F35D3" w:rsidP="00EF226D">
      <w:pPr>
        <w:spacing w:after="0" w:line="240" w:lineRule="auto"/>
        <w:ind w:right="4" w:firstLine="709"/>
        <w:jc w:val="both"/>
        <w:rPr>
          <w:rFonts w:ascii="Times New Roman" w:hAnsi="Times New Roman" w:cs="Times New Roman"/>
          <w:bCs/>
          <w:lang w:val="sr-Cyrl-CS"/>
        </w:rPr>
      </w:pPr>
      <w:r w:rsidRPr="00C161A6">
        <w:rPr>
          <w:rFonts w:ascii="Times New Roman" w:hAnsi="Times New Roman" w:cs="Times New Roman"/>
          <w:bCs/>
          <w:lang w:val="sr-Cyrl-CS"/>
        </w:rPr>
        <w:lastRenderedPageBreak/>
        <w:t>Оператор система је дужан да прикупља мерне податке са св</w:t>
      </w:r>
      <w:r w:rsidR="00601056" w:rsidRPr="00C161A6">
        <w:rPr>
          <w:rFonts w:ascii="Times New Roman" w:hAnsi="Times New Roman" w:cs="Times New Roman"/>
          <w:bCs/>
          <w:lang w:val="sr-Cyrl-CS"/>
        </w:rPr>
        <w:t>их мерних места активних купаца</w:t>
      </w:r>
      <w:r w:rsidRPr="00C161A6">
        <w:rPr>
          <w:rFonts w:ascii="Times New Roman" w:hAnsi="Times New Roman" w:cs="Times New Roman"/>
          <w:bCs/>
          <w:lang w:val="sr-Cyrl-CS"/>
        </w:rPr>
        <w:t xml:space="preserve"> или чланова Групе и податке доставља уговорним странама </w:t>
      </w:r>
      <w:r w:rsidR="00240031" w:rsidRPr="00C161A6">
        <w:rPr>
          <w:rFonts w:ascii="Times New Roman" w:hAnsi="Times New Roman" w:cs="Times New Roman"/>
          <w:bCs/>
          <w:lang w:val="sr-Cyrl-CS"/>
        </w:rPr>
        <w:t xml:space="preserve">из </w:t>
      </w:r>
      <w:r w:rsidRPr="00C161A6">
        <w:rPr>
          <w:rFonts w:ascii="Times New Roman" w:hAnsi="Times New Roman" w:cs="Times New Roman"/>
          <w:bCs/>
          <w:lang w:val="sr-Cyrl-CS"/>
        </w:rPr>
        <w:t>става 7. овог члана.</w:t>
      </w:r>
    </w:p>
    <w:p w14:paraId="5C86D852" w14:textId="77777777" w:rsidR="00742D46" w:rsidRPr="00C161A6" w:rsidRDefault="00742D46" w:rsidP="00EF226D">
      <w:pPr>
        <w:spacing w:after="0" w:line="240" w:lineRule="auto"/>
        <w:ind w:right="150"/>
        <w:jc w:val="center"/>
        <w:rPr>
          <w:rFonts w:ascii="Times New Roman" w:hAnsi="Times New Roman" w:cs="Times New Roman"/>
          <w:lang w:val="sr-Cyrl-CS"/>
        </w:rPr>
      </w:pPr>
    </w:p>
    <w:p w14:paraId="3BE3FF62" w14:textId="6C24D832" w:rsidR="007C22E0" w:rsidRPr="00C161A6" w:rsidRDefault="007C22E0" w:rsidP="00EF226D">
      <w:pPr>
        <w:spacing w:after="0" w:line="240" w:lineRule="auto"/>
        <w:ind w:right="150"/>
        <w:jc w:val="center"/>
        <w:rPr>
          <w:rFonts w:ascii="Times New Roman" w:hAnsi="Times New Roman" w:cs="Times New Roman"/>
          <w:lang w:val="sr-Cyrl-CS"/>
        </w:rPr>
      </w:pPr>
      <w:r w:rsidRPr="00C161A6">
        <w:rPr>
          <w:rFonts w:ascii="Times New Roman" w:hAnsi="Times New Roman" w:cs="Times New Roman"/>
          <w:lang w:val="sr-Cyrl-CS"/>
        </w:rPr>
        <w:t xml:space="preserve">Услови и поступак израде студије прикључења </w:t>
      </w:r>
      <w:r w:rsidR="00923295" w:rsidRPr="00C161A6">
        <w:rPr>
          <w:rFonts w:ascii="Times New Roman" w:hAnsi="Times New Roman" w:cs="Times New Roman"/>
          <w:lang w:val="sr-Cyrl-CS"/>
        </w:rPr>
        <w:t xml:space="preserve">објекта </w:t>
      </w:r>
      <w:r w:rsidR="00F54A0C" w:rsidRPr="00C161A6">
        <w:rPr>
          <w:rFonts w:ascii="Times New Roman" w:hAnsi="Times New Roman" w:cs="Times New Roman"/>
          <w:lang w:val="sr-Cyrl-CS"/>
        </w:rPr>
        <w:t xml:space="preserve">потенцијалног </w:t>
      </w:r>
      <w:r w:rsidRPr="00C161A6">
        <w:rPr>
          <w:rFonts w:ascii="Times New Roman" w:hAnsi="Times New Roman" w:cs="Times New Roman"/>
          <w:lang w:val="sr-Cyrl-CS"/>
        </w:rPr>
        <w:t>активног купца</w:t>
      </w:r>
      <w:r w:rsidRPr="00C161A6">
        <w:rPr>
          <w:lang w:val="sr-Cyrl-CS"/>
        </w:rPr>
        <w:t xml:space="preserve"> </w:t>
      </w:r>
      <w:r w:rsidRPr="00C161A6">
        <w:rPr>
          <w:rFonts w:ascii="Times New Roman" w:hAnsi="Times New Roman" w:cs="Times New Roman"/>
          <w:lang w:val="sr-Cyrl-CS"/>
        </w:rPr>
        <w:t>на дистрибутивни, односно затворени дистрибутивни систем</w:t>
      </w:r>
    </w:p>
    <w:p w14:paraId="34C926BF" w14:textId="77777777" w:rsidR="007C22E0" w:rsidRPr="00C161A6" w:rsidRDefault="007C22E0" w:rsidP="00EF226D">
      <w:pPr>
        <w:spacing w:after="0" w:line="240" w:lineRule="auto"/>
        <w:ind w:right="150"/>
        <w:jc w:val="center"/>
        <w:rPr>
          <w:rFonts w:ascii="Times New Roman" w:hAnsi="Times New Roman" w:cs="Times New Roman"/>
          <w:lang w:val="sr-Cyrl-CS"/>
        </w:rPr>
      </w:pPr>
    </w:p>
    <w:p w14:paraId="23E0468E" w14:textId="77777777" w:rsidR="007C22E0" w:rsidRPr="00C161A6" w:rsidRDefault="007C22E0" w:rsidP="00EF226D">
      <w:pPr>
        <w:spacing w:after="0" w:line="240" w:lineRule="auto"/>
        <w:ind w:left="3750" w:right="150" w:firstLine="570"/>
        <w:jc w:val="both"/>
        <w:rPr>
          <w:rFonts w:ascii="Times New Roman" w:hAnsi="Times New Roman" w:cs="Times New Roman"/>
          <w:lang w:val="sr-Cyrl-CS"/>
        </w:rPr>
      </w:pPr>
      <w:r w:rsidRPr="00C161A6">
        <w:rPr>
          <w:rFonts w:ascii="Times New Roman" w:hAnsi="Times New Roman" w:cs="Times New Roman"/>
          <w:lang w:val="sr-Cyrl-CS"/>
        </w:rPr>
        <w:t>Члан 25б</w:t>
      </w:r>
    </w:p>
    <w:p w14:paraId="44A39C45" w14:textId="136E6923" w:rsidR="00D97585" w:rsidRPr="00C161A6" w:rsidRDefault="00D97585" w:rsidP="00EF226D">
      <w:pPr>
        <w:spacing w:after="0" w:line="240" w:lineRule="auto"/>
        <w:ind w:right="4" w:firstLine="709"/>
        <w:jc w:val="both"/>
        <w:rPr>
          <w:rFonts w:ascii="Times New Roman" w:eastAsia="Aptos" w:hAnsi="Times New Roman" w:cs="Times New Roman"/>
          <w:lang w:val="sr-Cyrl-CS"/>
        </w:rPr>
      </w:pPr>
      <w:r w:rsidRPr="00C161A6">
        <w:rPr>
          <w:rFonts w:ascii="Times New Roman" w:eastAsia="Aptos" w:hAnsi="Times New Roman" w:cs="Times New Roman"/>
          <w:lang w:val="sr-Cyrl-CS"/>
        </w:rPr>
        <w:t>Поступак прикључења објекта поте</w:t>
      </w:r>
      <w:r w:rsidR="00C161A6">
        <w:rPr>
          <w:rFonts w:ascii="Times New Roman" w:eastAsia="Aptos" w:hAnsi="Times New Roman" w:cs="Times New Roman"/>
          <w:lang w:val="sr-Cyrl-CS"/>
        </w:rPr>
        <w:t>н</w:t>
      </w:r>
      <w:r w:rsidRPr="00C161A6">
        <w:rPr>
          <w:rFonts w:ascii="Times New Roman" w:eastAsia="Aptos" w:hAnsi="Times New Roman" w:cs="Times New Roman"/>
          <w:lang w:val="sr-Cyrl-CS"/>
        </w:rPr>
        <w:t xml:space="preserve">цијалног активног купца покреће се у складу са Законом, овом уредбом, </w:t>
      </w:r>
      <w:r w:rsidRPr="00C161A6">
        <w:rPr>
          <w:rFonts w:ascii="Times New Roman" w:hAnsi="Times New Roman" w:cs="Times New Roman"/>
          <w:lang w:val="sr-Cyrl-CS"/>
        </w:rPr>
        <w:t xml:space="preserve">процедуром за прикључење на дистрибутивни </w:t>
      </w:r>
      <w:r w:rsidR="00DF50F6" w:rsidRPr="00C161A6">
        <w:rPr>
          <w:rFonts w:ascii="Times New Roman" w:hAnsi="Times New Roman" w:cs="Times New Roman"/>
          <w:lang w:val="sr-Cyrl-CS"/>
        </w:rPr>
        <w:t xml:space="preserve">односно </w:t>
      </w:r>
      <w:r w:rsidRPr="00C161A6">
        <w:rPr>
          <w:rFonts w:ascii="Times New Roman" w:hAnsi="Times New Roman" w:cs="Times New Roman"/>
          <w:lang w:val="sr-Cyrl-CS"/>
        </w:rPr>
        <w:t xml:space="preserve">затворени дистрибутивни систем и правилима о раду дистрибутивног, односно затвореног дистрибутивног </w:t>
      </w:r>
      <w:proofErr w:type="spellStart"/>
      <w:r w:rsidRPr="00C161A6">
        <w:rPr>
          <w:rFonts w:ascii="Times New Roman" w:hAnsi="Times New Roman" w:cs="Times New Roman"/>
          <w:lang w:val="sr-Cyrl-CS"/>
        </w:rPr>
        <w:t>системa</w:t>
      </w:r>
      <w:proofErr w:type="spellEnd"/>
      <w:r w:rsidRPr="00C161A6">
        <w:rPr>
          <w:rFonts w:ascii="Times New Roman" w:eastAsia="Aptos" w:hAnsi="Times New Roman" w:cs="Times New Roman"/>
          <w:lang w:val="sr-Cyrl-CS"/>
        </w:rPr>
        <w:t>.</w:t>
      </w:r>
    </w:p>
    <w:p w14:paraId="53AEE200" w14:textId="17DD7391" w:rsidR="00D97585" w:rsidRPr="00C161A6" w:rsidRDefault="00D97585" w:rsidP="00EF226D">
      <w:pPr>
        <w:spacing w:after="0" w:line="240" w:lineRule="auto"/>
        <w:ind w:right="4" w:firstLine="709"/>
        <w:jc w:val="both"/>
        <w:rPr>
          <w:rFonts w:ascii="Times New Roman" w:eastAsia="Aptos" w:hAnsi="Times New Roman" w:cs="Times New Roman"/>
          <w:lang w:val="sr-Cyrl-CS"/>
        </w:rPr>
      </w:pPr>
      <w:r w:rsidRPr="00C161A6">
        <w:rPr>
          <w:rFonts w:ascii="Times New Roman" w:eastAsia="Aptos" w:hAnsi="Times New Roman" w:cs="Times New Roman"/>
          <w:lang w:val="sr-Cyrl-CS"/>
        </w:rPr>
        <w:t>На захтев поте</w:t>
      </w:r>
      <w:r w:rsidR="00C161A6">
        <w:rPr>
          <w:rFonts w:ascii="Times New Roman" w:eastAsia="Aptos" w:hAnsi="Times New Roman" w:cs="Times New Roman"/>
          <w:lang w:val="sr-Cyrl-CS"/>
        </w:rPr>
        <w:t>н</w:t>
      </w:r>
      <w:r w:rsidRPr="00C161A6">
        <w:rPr>
          <w:rFonts w:ascii="Times New Roman" w:eastAsia="Aptos" w:hAnsi="Times New Roman" w:cs="Times New Roman"/>
          <w:lang w:val="sr-Cyrl-CS"/>
        </w:rPr>
        <w:t>цијалног активног купца који се подноси оператору система израђује се студија прикључења ради:</w:t>
      </w:r>
    </w:p>
    <w:p w14:paraId="2D16F11C" w14:textId="1A2E8725" w:rsidR="0008281F" w:rsidRPr="00C161A6" w:rsidRDefault="007C22E0" w:rsidP="00EF226D">
      <w:pPr>
        <w:spacing w:after="0" w:line="240" w:lineRule="auto"/>
        <w:ind w:right="4" w:firstLine="709"/>
        <w:jc w:val="both"/>
        <w:rPr>
          <w:rFonts w:ascii="Times New Roman" w:eastAsia="Aptos" w:hAnsi="Times New Roman" w:cs="Times New Roman"/>
          <w:lang w:val="sr-Cyrl-CS"/>
        </w:rPr>
      </w:pPr>
      <w:r w:rsidRPr="00C161A6">
        <w:rPr>
          <w:rFonts w:ascii="Times New Roman" w:eastAsia="Aptos" w:hAnsi="Times New Roman" w:cs="Times New Roman"/>
          <w:lang w:val="sr-Cyrl-CS"/>
        </w:rPr>
        <w:t>1) изградње електране и/или објекта за складиштење електричне енергије који се прикључују на унутрашње инсталације постојећег или новог објекта крајњег купца</w:t>
      </w:r>
      <w:r w:rsidR="0031080E" w:rsidRPr="00C161A6">
        <w:rPr>
          <w:rFonts w:ascii="Times New Roman" w:eastAsia="Aptos" w:hAnsi="Times New Roman" w:cs="Times New Roman"/>
          <w:lang w:val="sr-Cyrl-CS"/>
        </w:rPr>
        <w:t>;</w:t>
      </w:r>
    </w:p>
    <w:p w14:paraId="4810270F" w14:textId="1B4E7CD0" w:rsidR="007C22E0" w:rsidRPr="00C161A6" w:rsidRDefault="007C22E0" w:rsidP="00EF226D">
      <w:pPr>
        <w:spacing w:after="0" w:line="240" w:lineRule="auto"/>
        <w:ind w:right="4" w:firstLine="709"/>
        <w:jc w:val="both"/>
        <w:rPr>
          <w:rFonts w:ascii="Times New Roman" w:hAnsi="Times New Roman" w:cs="Times New Roman"/>
          <w:lang w:val="sr-Cyrl-CS"/>
        </w:rPr>
      </w:pPr>
      <w:r w:rsidRPr="00C161A6">
        <w:rPr>
          <w:rFonts w:ascii="Times New Roman" w:eastAsia="Aptos" w:hAnsi="Times New Roman" w:cs="Times New Roman"/>
          <w:lang w:val="sr-Cyrl-CS"/>
        </w:rPr>
        <w:t xml:space="preserve">2) обављања </w:t>
      </w:r>
      <w:r w:rsidR="009B3D7D" w:rsidRPr="00C161A6">
        <w:rPr>
          <w:rFonts w:ascii="Times New Roman" w:eastAsia="Aptos" w:hAnsi="Times New Roman" w:cs="Times New Roman"/>
          <w:lang w:val="sr-Cyrl-CS"/>
        </w:rPr>
        <w:t xml:space="preserve">активности </w:t>
      </w:r>
      <w:r w:rsidRPr="00C161A6">
        <w:rPr>
          <w:rFonts w:ascii="Times New Roman" w:eastAsia="Aptos" w:hAnsi="Times New Roman" w:cs="Times New Roman"/>
          <w:lang w:val="sr-Cyrl-CS"/>
        </w:rPr>
        <w:t>активног купца без изградње електране и</w:t>
      </w:r>
      <w:r w:rsidR="00F661BE" w:rsidRPr="00C161A6">
        <w:rPr>
          <w:rFonts w:ascii="Times New Roman" w:eastAsia="Aptos" w:hAnsi="Times New Roman" w:cs="Times New Roman"/>
          <w:lang w:val="sr-Cyrl-CS"/>
        </w:rPr>
        <w:t>/или</w:t>
      </w:r>
      <w:r w:rsidRPr="00C161A6">
        <w:rPr>
          <w:rFonts w:ascii="Times New Roman" w:eastAsia="Aptos" w:hAnsi="Times New Roman" w:cs="Times New Roman"/>
          <w:lang w:val="sr-Cyrl-CS"/>
        </w:rPr>
        <w:t xml:space="preserve"> објекта за складиштење електричне енергије, и то у оквиру новог </w:t>
      </w:r>
      <w:r w:rsidR="001F3A55" w:rsidRPr="00C161A6">
        <w:rPr>
          <w:rFonts w:ascii="Times New Roman" w:eastAsia="Aptos" w:hAnsi="Times New Roman" w:cs="Times New Roman"/>
          <w:lang w:val="sr-Cyrl-CS"/>
        </w:rPr>
        <w:t xml:space="preserve">објекта </w:t>
      </w:r>
      <w:r w:rsidRPr="00C161A6">
        <w:rPr>
          <w:rFonts w:ascii="Times New Roman" w:eastAsia="Aptos" w:hAnsi="Times New Roman" w:cs="Times New Roman"/>
          <w:lang w:val="sr-Cyrl-CS"/>
        </w:rPr>
        <w:t>или постојећег објекта који је трајно прикључен на дистрибутивни, односно затворени дистрибутивни систем.</w:t>
      </w:r>
    </w:p>
    <w:p w14:paraId="47959EA0" w14:textId="1FEB4577" w:rsidR="007C22E0" w:rsidRPr="00C161A6" w:rsidRDefault="00F7335C" w:rsidP="00EF226D">
      <w:pPr>
        <w:spacing w:after="0" w:line="240" w:lineRule="auto"/>
        <w:ind w:right="4" w:firstLine="709"/>
        <w:jc w:val="both"/>
        <w:rPr>
          <w:rFonts w:ascii="Times New Roman" w:hAnsi="Times New Roman" w:cs="Times New Roman"/>
          <w:lang w:val="sr-Cyrl-CS"/>
        </w:rPr>
      </w:pPr>
      <w:r w:rsidRPr="00C161A6">
        <w:rPr>
          <w:rFonts w:ascii="Times New Roman" w:hAnsi="Times New Roman" w:cs="Times New Roman"/>
          <w:lang w:val="sr-Cyrl-CS"/>
        </w:rPr>
        <w:t>З</w:t>
      </w:r>
      <w:r w:rsidR="007C22E0" w:rsidRPr="00C161A6">
        <w:rPr>
          <w:rFonts w:ascii="Times New Roman" w:hAnsi="Times New Roman" w:cs="Times New Roman"/>
          <w:lang w:val="sr-Cyrl-CS"/>
        </w:rPr>
        <w:t>ахтев за закључење уговора о изради студије прикључења подноси се од 1. јануара до 1. фебруара за интервал од 1. марта до 30. јуна и од 1. јула до 1. августа за интервал од 1. септембра до 31. децембра, и то на обрасцу који операт</w:t>
      </w:r>
      <w:r w:rsidR="001F3A55" w:rsidRPr="00C161A6">
        <w:rPr>
          <w:rFonts w:ascii="Times New Roman" w:hAnsi="Times New Roman" w:cs="Times New Roman"/>
          <w:lang w:val="sr-Cyrl-CS"/>
        </w:rPr>
        <w:t>о</w:t>
      </w:r>
      <w:r w:rsidR="007C22E0" w:rsidRPr="00C161A6">
        <w:rPr>
          <w:rFonts w:ascii="Times New Roman" w:hAnsi="Times New Roman" w:cs="Times New Roman"/>
          <w:lang w:val="sr-Cyrl-CS"/>
        </w:rPr>
        <w:t>р дистрибутивног система</w:t>
      </w:r>
      <w:r w:rsidR="00C93386" w:rsidRPr="00C161A6">
        <w:rPr>
          <w:rFonts w:ascii="Times New Roman" w:hAnsi="Times New Roman" w:cs="Times New Roman"/>
          <w:lang w:val="sr-Cyrl-CS"/>
        </w:rPr>
        <w:t>, односно оператор затвореног дистрибутивног система</w:t>
      </w:r>
      <w:r w:rsidR="007C22E0" w:rsidRPr="00C161A6">
        <w:rPr>
          <w:rFonts w:ascii="Times New Roman" w:hAnsi="Times New Roman" w:cs="Times New Roman"/>
          <w:lang w:val="sr-Cyrl-CS"/>
        </w:rPr>
        <w:t xml:space="preserve"> објављује на својој </w:t>
      </w:r>
      <w:proofErr w:type="spellStart"/>
      <w:r w:rsidR="007C22E0" w:rsidRPr="00C161A6">
        <w:rPr>
          <w:rFonts w:ascii="Times New Roman" w:hAnsi="Times New Roman" w:cs="Times New Roman"/>
          <w:lang w:val="sr-Cyrl-CS"/>
        </w:rPr>
        <w:t>интернет</w:t>
      </w:r>
      <w:proofErr w:type="spellEnd"/>
      <w:r w:rsidR="007C22E0" w:rsidRPr="00C161A6">
        <w:rPr>
          <w:rFonts w:ascii="Times New Roman" w:hAnsi="Times New Roman" w:cs="Times New Roman"/>
          <w:lang w:val="sr-Cyrl-CS"/>
        </w:rPr>
        <w:t xml:space="preserve"> страници и према процедури за прикључење на дистрибутивни, односно затворени дистрибутивни систем у складу са законом.</w:t>
      </w:r>
    </w:p>
    <w:p w14:paraId="51F32EB9" w14:textId="3DE163B6" w:rsidR="007C22E0" w:rsidRPr="00C161A6" w:rsidRDefault="007C22E0" w:rsidP="00EF226D">
      <w:pPr>
        <w:spacing w:after="0" w:line="240" w:lineRule="auto"/>
        <w:ind w:right="4" w:firstLine="709"/>
        <w:jc w:val="both"/>
        <w:rPr>
          <w:rFonts w:ascii="Times New Roman" w:hAnsi="Times New Roman" w:cs="Times New Roman"/>
          <w:lang w:val="sr-Cyrl-CS"/>
        </w:rPr>
      </w:pPr>
      <w:r w:rsidRPr="00C161A6">
        <w:rPr>
          <w:rFonts w:ascii="Times New Roman" w:hAnsi="Times New Roman" w:cs="Times New Roman"/>
          <w:lang w:val="sr-Cyrl-CS"/>
        </w:rPr>
        <w:t xml:space="preserve">Захтев за закључење уговора о изради студије прикључења без предаје енергије у систем подноси се независно од временских интервала из става </w:t>
      </w:r>
      <w:r w:rsidR="00A3482C" w:rsidRPr="00C161A6">
        <w:rPr>
          <w:rFonts w:ascii="Times New Roman" w:hAnsi="Times New Roman" w:cs="Times New Roman"/>
          <w:lang w:val="sr-Cyrl-CS"/>
        </w:rPr>
        <w:t>3</w:t>
      </w:r>
      <w:r w:rsidRPr="00C161A6">
        <w:rPr>
          <w:rFonts w:ascii="Times New Roman" w:hAnsi="Times New Roman" w:cs="Times New Roman"/>
          <w:lang w:val="sr-Cyrl-CS"/>
        </w:rPr>
        <w:t>. овог члана.</w:t>
      </w:r>
    </w:p>
    <w:p w14:paraId="79545DCC" w14:textId="7473A85B" w:rsidR="007C22E0" w:rsidRPr="00C161A6" w:rsidRDefault="007C22E0" w:rsidP="00EF226D">
      <w:pPr>
        <w:spacing w:after="0" w:line="240" w:lineRule="auto"/>
        <w:ind w:right="4" w:firstLine="709"/>
        <w:jc w:val="both"/>
        <w:rPr>
          <w:rFonts w:ascii="Times New Roman" w:hAnsi="Times New Roman" w:cs="Times New Roman"/>
          <w:lang w:val="sr-Cyrl-CS"/>
        </w:rPr>
      </w:pPr>
      <w:r w:rsidRPr="00C161A6">
        <w:rPr>
          <w:rFonts w:ascii="Times New Roman" w:hAnsi="Times New Roman" w:cs="Times New Roman"/>
          <w:lang w:val="sr-Cyrl-CS"/>
        </w:rPr>
        <w:t xml:space="preserve">Уз захтев за закључење уговора о изради студије прикључења </w:t>
      </w:r>
      <w:r w:rsidR="00F661BE" w:rsidRPr="00C161A6">
        <w:rPr>
          <w:rFonts w:ascii="Times New Roman" w:hAnsi="Times New Roman" w:cs="Times New Roman"/>
          <w:lang w:val="sr-Cyrl-CS"/>
        </w:rPr>
        <w:t xml:space="preserve">потенцијални активни купац </w:t>
      </w:r>
      <w:r w:rsidRPr="00C161A6">
        <w:rPr>
          <w:rFonts w:ascii="Times New Roman" w:hAnsi="Times New Roman" w:cs="Times New Roman"/>
          <w:lang w:val="sr-Cyrl-CS"/>
        </w:rPr>
        <w:t>је дужан да достави:</w:t>
      </w:r>
    </w:p>
    <w:p w14:paraId="349F5F35" w14:textId="7FDA4AFC" w:rsidR="007C22E0" w:rsidRPr="00C161A6" w:rsidRDefault="007C22E0" w:rsidP="00EF226D">
      <w:pPr>
        <w:spacing w:after="0" w:line="240" w:lineRule="auto"/>
        <w:ind w:right="4" w:firstLine="709"/>
        <w:jc w:val="both"/>
        <w:rPr>
          <w:rFonts w:ascii="Times New Roman" w:hAnsi="Times New Roman" w:cs="Times New Roman"/>
          <w:lang w:val="sr-Cyrl-CS"/>
        </w:rPr>
      </w:pPr>
      <w:r w:rsidRPr="00C161A6">
        <w:rPr>
          <w:rFonts w:ascii="Times New Roman" w:hAnsi="Times New Roman" w:cs="Times New Roman"/>
          <w:lang w:val="sr-Cyrl-CS"/>
        </w:rPr>
        <w:t>1) податке неопходне за израду студије прикључења у складу са правилима о раду дистрибутивног, односно затвореног дистрибутивног система и процедуром за прикључење на дистрибутивни, односно затворени дистрибутивни систем;</w:t>
      </w:r>
    </w:p>
    <w:p w14:paraId="423D64F2" w14:textId="33751442" w:rsidR="00240031" w:rsidRPr="00C161A6" w:rsidRDefault="007C22E0" w:rsidP="00EF226D">
      <w:pPr>
        <w:spacing w:after="0" w:line="240" w:lineRule="auto"/>
        <w:ind w:right="4" w:firstLine="709"/>
        <w:jc w:val="both"/>
        <w:rPr>
          <w:rFonts w:ascii="Times New Roman" w:hAnsi="Times New Roman" w:cs="Times New Roman"/>
          <w:b/>
          <w:bCs/>
          <w:color w:val="FF0000"/>
          <w:highlight w:val="green"/>
          <w:lang w:val="sr-Cyrl-CS"/>
        </w:rPr>
      </w:pPr>
      <w:r w:rsidRPr="00C161A6">
        <w:rPr>
          <w:rFonts w:ascii="Times New Roman" w:hAnsi="Times New Roman" w:cs="Times New Roman"/>
          <w:lang w:val="sr-Cyrl-CS"/>
        </w:rPr>
        <w:t>2) информацију о локацији за катастарске парцеле из захтева, издат</w:t>
      </w:r>
      <w:r w:rsidR="00CE711D" w:rsidRPr="00C161A6">
        <w:rPr>
          <w:rFonts w:ascii="Times New Roman" w:hAnsi="Times New Roman" w:cs="Times New Roman"/>
          <w:lang w:val="sr-Cyrl-CS"/>
        </w:rPr>
        <w:t>у</w:t>
      </w:r>
      <w:r w:rsidRPr="00C161A6">
        <w:rPr>
          <w:rFonts w:ascii="Times New Roman" w:hAnsi="Times New Roman" w:cs="Times New Roman"/>
          <w:lang w:val="sr-Cyrl-CS"/>
        </w:rPr>
        <w:t xml:space="preserve"> од стране надлежног органа</w:t>
      </w:r>
      <w:r w:rsidR="001F3A55" w:rsidRPr="00C161A6">
        <w:rPr>
          <w:rFonts w:ascii="Times New Roman" w:hAnsi="Times New Roman" w:cs="Times New Roman"/>
          <w:lang w:val="sr-Cyrl-CS"/>
        </w:rPr>
        <w:t>,</w:t>
      </w:r>
      <w:r w:rsidRPr="00C161A6">
        <w:rPr>
          <w:rFonts w:ascii="Times New Roman" w:hAnsi="Times New Roman" w:cs="Times New Roman"/>
          <w:lang w:val="sr-Cyrl-CS"/>
        </w:rPr>
        <w:t xml:space="preserve"> </w:t>
      </w:r>
      <w:r w:rsidR="00D33176" w:rsidRPr="00C161A6">
        <w:rPr>
          <w:rFonts w:ascii="Times New Roman" w:hAnsi="Times New Roman" w:cs="Times New Roman"/>
          <w:lang w:val="sr-Cyrl-CS"/>
        </w:rPr>
        <w:t xml:space="preserve">у складу са прописом којима се уређује планирање и изградња, којом се </w:t>
      </w:r>
      <w:r w:rsidR="001C63AC" w:rsidRPr="00C161A6">
        <w:rPr>
          <w:rFonts w:ascii="Times New Roman" w:hAnsi="Times New Roman" w:cs="Times New Roman"/>
          <w:lang w:val="sr-Cyrl-CS"/>
        </w:rPr>
        <w:t xml:space="preserve">потврђује планирана </w:t>
      </w:r>
      <w:r w:rsidR="00D33176" w:rsidRPr="00C161A6">
        <w:rPr>
          <w:rFonts w:ascii="Times New Roman" w:hAnsi="Times New Roman" w:cs="Times New Roman"/>
          <w:lang w:val="sr-Cyrl-CS"/>
        </w:rPr>
        <w:t xml:space="preserve">намена простора за изградњу објеката за производњу или складиштење електричне енергије без </w:t>
      </w:r>
      <w:r w:rsidR="00CE711D" w:rsidRPr="00C161A6">
        <w:rPr>
          <w:rFonts w:ascii="Times New Roman" w:hAnsi="Times New Roman" w:cs="Times New Roman"/>
          <w:lang w:val="sr-Cyrl-CS"/>
        </w:rPr>
        <w:t xml:space="preserve">обавезе </w:t>
      </w:r>
      <w:r w:rsidR="00D33176" w:rsidRPr="00C161A6">
        <w:rPr>
          <w:rFonts w:ascii="Times New Roman" w:hAnsi="Times New Roman" w:cs="Times New Roman"/>
          <w:lang w:val="sr-Cyrl-CS"/>
        </w:rPr>
        <w:t>даље планске разраде</w:t>
      </w:r>
      <w:r w:rsidR="00CE711D" w:rsidRPr="00C161A6">
        <w:rPr>
          <w:rFonts w:ascii="Times New Roman" w:hAnsi="Times New Roman" w:cs="Times New Roman"/>
          <w:lang w:val="sr-Cyrl-CS"/>
        </w:rPr>
        <w:t xml:space="preserve"> или потврђен урбанистички пројекат ако је неопходна даља планска разрада или </w:t>
      </w:r>
      <w:r w:rsidR="0045142B" w:rsidRPr="00C161A6">
        <w:rPr>
          <w:rFonts w:ascii="Times New Roman" w:hAnsi="Times New Roman" w:cs="Times New Roman"/>
          <w:lang w:val="sr-Cyrl-CS"/>
        </w:rPr>
        <w:t xml:space="preserve">објављену </w:t>
      </w:r>
      <w:r w:rsidR="00CE711D" w:rsidRPr="00C161A6">
        <w:rPr>
          <w:rFonts w:ascii="Times New Roman" w:hAnsi="Times New Roman" w:cs="Times New Roman"/>
          <w:lang w:val="sr-Cyrl-CS"/>
        </w:rPr>
        <w:t xml:space="preserve">одлуку о изради плана детаљне регулације ако </w:t>
      </w:r>
      <w:r w:rsidR="0045142B" w:rsidRPr="00C161A6">
        <w:rPr>
          <w:rFonts w:ascii="Times New Roman" w:hAnsi="Times New Roman" w:cs="Times New Roman"/>
          <w:lang w:val="sr-Cyrl-CS"/>
        </w:rPr>
        <w:t xml:space="preserve">је неопходна даља планска разрада или ако </w:t>
      </w:r>
      <w:r w:rsidR="00CE711D" w:rsidRPr="00C161A6">
        <w:rPr>
          <w:rFonts w:ascii="Times New Roman" w:hAnsi="Times New Roman" w:cs="Times New Roman"/>
          <w:lang w:val="sr-Cyrl-CS"/>
        </w:rPr>
        <w:t>на локацији није предвиђена изградња објекта за чије се прикључење подноси захтев</w:t>
      </w:r>
      <w:r w:rsidR="0066588E" w:rsidRPr="00C161A6">
        <w:rPr>
          <w:rFonts w:ascii="Times New Roman" w:hAnsi="Times New Roman" w:cs="Times New Roman"/>
          <w:lang w:val="sr-Cyrl-CS"/>
        </w:rPr>
        <w:t>;</w:t>
      </w:r>
    </w:p>
    <w:p w14:paraId="645DB0DF" w14:textId="04F1CB61" w:rsidR="007C22E0" w:rsidRPr="00C161A6" w:rsidRDefault="007C22E0" w:rsidP="00EF226D">
      <w:pPr>
        <w:spacing w:after="0" w:line="240" w:lineRule="auto"/>
        <w:ind w:right="4" w:firstLine="709"/>
        <w:jc w:val="both"/>
        <w:rPr>
          <w:rFonts w:ascii="Times New Roman" w:hAnsi="Times New Roman" w:cs="Times New Roman"/>
          <w:lang w:val="sr-Cyrl-CS"/>
        </w:rPr>
      </w:pPr>
      <w:r w:rsidRPr="00C161A6">
        <w:rPr>
          <w:rFonts w:ascii="Times New Roman" w:hAnsi="Times New Roman" w:cs="Times New Roman"/>
          <w:lang w:val="sr-Cyrl-CS"/>
        </w:rPr>
        <w:t xml:space="preserve">3) доказ да ће обезбедити </w:t>
      </w:r>
      <w:r w:rsidR="00F661BE" w:rsidRPr="00C161A6">
        <w:rPr>
          <w:rFonts w:ascii="Times New Roman" w:hAnsi="Times New Roman" w:cs="Times New Roman"/>
          <w:lang w:val="sr-Cyrl-CS"/>
        </w:rPr>
        <w:t xml:space="preserve">објекат за складиштење електричне енергије </w:t>
      </w:r>
      <w:r w:rsidRPr="00C161A6">
        <w:rPr>
          <w:rFonts w:ascii="Times New Roman" w:hAnsi="Times New Roman" w:cs="Times New Roman"/>
          <w:lang w:val="sr-Cyrl-CS"/>
        </w:rPr>
        <w:t xml:space="preserve">или други управљиви капацитет за пружање помоћних услуга ако је електрана на варијабилне обновљиве изворе енергије инсталисане снаге веће од 5 </w:t>
      </w:r>
      <w:proofErr w:type="spellStart"/>
      <w:r w:rsidRPr="00C161A6">
        <w:rPr>
          <w:rFonts w:ascii="Times New Roman" w:hAnsi="Times New Roman" w:cs="Times New Roman"/>
          <w:lang w:val="sr-Cyrl-CS"/>
        </w:rPr>
        <w:t>MW</w:t>
      </w:r>
      <w:proofErr w:type="spellEnd"/>
      <w:r w:rsidRPr="00C161A6">
        <w:rPr>
          <w:rFonts w:ascii="Times New Roman" w:hAnsi="Times New Roman" w:cs="Times New Roman"/>
          <w:lang w:val="sr-Cyrl-CS"/>
        </w:rPr>
        <w:t>, у складу са прописима којима се уређује коришћење обновљивих извора енергије;</w:t>
      </w:r>
    </w:p>
    <w:p w14:paraId="79573898" w14:textId="551EC402" w:rsidR="007C22E0" w:rsidRPr="00C161A6" w:rsidRDefault="007C22E0" w:rsidP="002A2F3E">
      <w:pPr>
        <w:spacing w:after="0" w:line="240" w:lineRule="auto"/>
        <w:ind w:right="6" w:firstLine="709"/>
        <w:jc w:val="both"/>
        <w:rPr>
          <w:rFonts w:ascii="Times New Roman" w:hAnsi="Times New Roman" w:cs="Times New Roman"/>
          <w:lang w:val="sr-Cyrl-CS"/>
        </w:rPr>
      </w:pPr>
      <w:r w:rsidRPr="00C161A6">
        <w:rPr>
          <w:rFonts w:ascii="Times New Roman" w:hAnsi="Times New Roman" w:cs="Times New Roman"/>
          <w:lang w:val="sr-Cyrl-CS"/>
        </w:rPr>
        <w:t>4) доказ о власништву или праву к</w:t>
      </w:r>
      <w:r w:rsidR="0066588E" w:rsidRPr="00C161A6">
        <w:rPr>
          <w:rFonts w:ascii="Times New Roman" w:hAnsi="Times New Roman" w:cs="Times New Roman"/>
          <w:lang w:val="sr-Cyrl-CS"/>
        </w:rPr>
        <w:t>оришћења објекта и/или земљишта.</w:t>
      </w:r>
    </w:p>
    <w:p w14:paraId="37B8AC92" w14:textId="3729BDFB" w:rsidR="007C22E0" w:rsidRPr="00C161A6" w:rsidRDefault="000410DF" w:rsidP="002A2F3E">
      <w:pPr>
        <w:spacing w:after="0" w:line="240" w:lineRule="auto"/>
        <w:ind w:right="4" w:firstLine="709"/>
        <w:jc w:val="both"/>
        <w:rPr>
          <w:rFonts w:ascii="Times New Roman" w:hAnsi="Times New Roman" w:cs="Times New Roman"/>
          <w:lang w:val="sr-Cyrl-CS"/>
        </w:rPr>
      </w:pPr>
      <w:r w:rsidRPr="00C161A6">
        <w:rPr>
          <w:rFonts w:ascii="Times New Roman" w:hAnsi="Times New Roman" w:cs="Times New Roman"/>
          <w:lang w:val="sr-Cyrl-CS"/>
        </w:rPr>
        <w:t>По закључењу уговора о изради студије прикључења подносилац захтева је дужан да уплати средства по предрачуну који издаје оператор дистрибутивног система у износу</w:t>
      </w:r>
      <w:r w:rsidR="007C22E0" w:rsidRPr="00C161A6">
        <w:rPr>
          <w:rFonts w:ascii="Times New Roman" w:hAnsi="Times New Roman" w:cs="Times New Roman"/>
          <w:lang w:val="sr-Cyrl-CS"/>
        </w:rPr>
        <w:t xml:space="preserve"> </w:t>
      </w:r>
      <w:r w:rsidRPr="00C161A6">
        <w:rPr>
          <w:rFonts w:ascii="Times New Roman" w:hAnsi="Times New Roman" w:cs="Times New Roman"/>
          <w:lang w:val="sr-Cyrl-CS"/>
        </w:rPr>
        <w:t xml:space="preserve">од </w:t>
      </w:r>
      <w:r w:rsidR="007C22E0" w:rsidRPr="00C161A6">
        <w:rPr>
          <w:rFonts w:ascii="Times New Roman" w:hAnsi="Times New Roman" w:cs="Times New Roman"/>
          <w:lang w:val="sr-Cyrl-CS"/>
        </w:rPr>
        <w:lastRenderedPageBreak/>
        <w:t xml:space="preserve">3.000,00 </w:t>
      </w:r>
      <w:proofErr w:type="spellStart"/>
      <w:r w:rsidR="007C22E0" w:rsidRPr="00C161A6">
        <w:rPr>
          <w:rFonts w:ascii="Times New Roman" w:hAnsi="Times New Roman" w:cs="Times New Roman"/>
          <w:lang w:val="sr-Cyrl-CS"/>
        </w:rPr>
        <w:t>евра</w:t>
      </w:r>
      <w:proofErr w:type="spellEnd"/>
      <w:r w:rsidR="007C22E0" w:rsidRPr="00C161A6">
        <w:rPr>
          <w:rFonts w:ascii="Times New Roman" w:hAnsi="Times New Roman" w:cs="Times New Roman"/>
          <w:lang w:val="sr-Cyrl-CS"/>
        </w:rPr>
        <w:t xml:space="preserve">, у динарској противвредности по званичном средњем курсу Народне банке Србије на дан уплате, за прикључење електране </w:t>
      </w:r>
      <w:r w:rsidR="004A5C12" w:rsidRPr="00C161A6">
        <w:rPr>
          <w:rFonts w:ascii="Times New Roman" w:hAnsi="Times New Roman" w:cs="Times New Roman"/>
          <w:lang w:val="sr-Cyrl-CS"/>
        </w:rPr>
        <w:t xml:space="preserve">и/или објекта за складиштење електричне енергије </w:t>
      </w:r>
      <w:r w:rsidR="00F661BE" w:rsidRPr="00C161A6">
        <w:rPr>
          <w:rFonts w:ascii="Times New Roman" w:hAnsi="Times New Roman" w:cs="Times New Roman"/>
          <w:lang w:val="sr-Cyrl-CS"/>
        </w:rPr>
        <w:t xml:space="preserve">потенцијалног </w:t>
      </w:r>
      <w:r w:rsidR="007C22E0" w:rsidRPr="00C161A6">
        <w:rPr>
          <w:rFonts w:ascii="Times New Roman" w:hAnsi="Times New Roman" w:cs="Times New Roman"/>
          <w:lang w:val="sr-Cyrl-CS"/>
        </w:rPr>
        <w:t xml:space="preserve">активног купца чија је инсталисана снага мања или једнака 1 </w:t>
      </w:r>
      <w:proofErr w:type="spellStart"/>
      <w:r w:rsidR="007C22E0" w:rsidRPr="00C161A6">
        <w:rPr>
          <w:rFonts w:ascii="Times New Roman" w:hAnsi="Times New Roman" w:cs="Times New Roman"/>
          <w:lang w:val="sr-Cyrl-CS"/>
        </w:rPr>
        <w:t>MW</w:t>
      </w:r>
      <w:proofErr w:type="spellEnd"/>
      <w:r w:rsidR="007C22E0" w:rsidRPr="00C161A6">
        <w:rPr>
          <w:rFonts w:ascii="Times New Roman" w:hAnsi="Times New Roman" w:cs="Times New Roman"/>
          <w:lang w:val="sr-Cyrl-CS"/>
        </w:rPr>
        <w:t xml:space="preserve"> и за прикључење </w:t>
      </w:r>
      <w:r w:rsidR="00F661BE" w:rsidRPr="00C161A6">
        <w:rPr>
          <w:rFonts w:ascii="Times New Roman" w:hAnsi="Times New Roman" w:cs="Times New Roman"/>
          <w:lang w:val="sr-Cyrl-CS"/>
        </w:rPr>
        <w:t xml:space="preserve">објекта за складиштење електричне енергије потенцијалног </w:t>
      </w:r>
      <w:r w:rsidR="007C22E0" w:rsidRPr="00C161A6">
        <w:rPr>
          <w:rFonts w:ascii="Times New Roman" w:hAnsi="Times New Roman" w:cs="Times New Roman"/>
          <w:lang w:val="sr-Cyrl-CS"/>
        </w:rPr>
        <w:t xml:space="preserve">активног купца са могућношћу предаје електричне енергије у </w:t>
      </w:r>
      <w:r w:rsidR="00F661BE" w:rsidRPr="00C161A6">
        <w:rPr>
          <w:rFonts w:ascii="Times New Roman" w:hAnsi="Times New Roman" w:cs="Times New Roman"/>
          <w:lang w:val="sr-Cyrl-CS"/>
        </w:rPr>
        <w:t>систем</w:t>
      </w:r>
      <w:r w:rsidR="004A5C12" w:rsidRPr="00C161A6">
        <w:rPr>
          <w:rFonts w:ascii="Times New Roman" w:hAnsi="Times New Roman" w:cs="Times New Roman"/>
          <w:lang w:val="sr-Cyrl-CS"/>
        </w:rPr>
        <w:t xml:space="preserve">, као и за прикључење објекта потенцијалног активног купца без изградње електране и/или објекта за складиштење електричне енергије чија је одобрена снага потрошње мања или једнака 1 </w:t>
      </w:r>
      <w:proofErr w:type="spellStart"/>
      <w:r w:rsidR="004A5C12" w:rsidRPr="00C161A6">
        <w:rPr>
          <w:rFonts w:ascii="Times New Roman" w:hAnsi="Times New Roman" w:cs="Times New Roman"/>
          <w:lang w:val="sr-Cyrl-CS"/>
        </w:rPr>
        <w:t>MW</w:t>
      </w:r>
      <w:proofErr w:type="spellEnd"/>
      <w:r w:rsidR="007C22E0" w:rsidRPr="00C161A6">
        <w:rPr>
          <w:rFonts w:ascii="Times New Roman" w:hAnsi="Times New Roman" w:cs="Times New Roman"/>
          <w:lang w:val="sr-Cyrl-CS"/>
        </w:rPr>
        <w:t>.</w:t>
      </w:r>
    </w:p>
    <w:p w14:paraId="42C13DFF" w14:textId="42A392B5" w:rsidR="007C22E0" w:rsidRPr="00C161A6" w:rsidRDefault="007C22E0" w:rsidP="00EF226D">
      <w:pPr>
        <w:spacing w:after="0" w:line="240" w:lineRule="auto"/>
        <w:ind w:right="4" w:firstLine="709"/>
        <w:jc w:val="both"/>
        <w:rPr>
          <w:rFonts w:ascii="Times New Roman" w:hAnsi="Times New Roman" w:cs="Times New Roman"/>
          <w:lang w:val="sr-Cyrl-CS"/>
        </w:rPr>
      </w:pPr>
      <w:r w:rsidRPr="00C161A6">
        <w:rPr>
          <w:rFonts w:ascii="Times New Roman" w:hAnsi="Times New Roman" w:cs="Times New Roman"/>
          <w:lang w:val="sr-Cyrl-CS"/>
        </w:rPr>
        <w:t xml:space="preserve">Износ средстава из става </w:t>
      </w:r>
      <w:r w:rsidR="000410DF" w:rsidRPr="00C161A6">
        <w:rPr>
          <w:rFonts w:ascii="Times New Roman" w:hAnsi="Times New Roman" w:cs="Times New Roman"/>
          <w:lang w:val="sr-Cyrl-CS"/>
        </w:rPr>
        <w:t>6</w:t>
      </w:r>
      <w:r w:rsidR="001F44CC" w:rsidRPr="00C161A6">
        <w:rPr>
          <w:rFonts w:ascii="Times New Roman" w:hAnsi="Times New Roman" w:cs="Times New Roman"/>
          <w:lang w:val="sr-Cyrl-CS"/>
        </w:rPr>
        <w:t>.</w:t>
      </w:r>
      <w:r w:rsidRPr="00C161A6">
        <w:rPr>
          <w:rFonts w:ascii="Times New Roman" w:hAnsi="Times New Roman" w:cs="Times New Roman"/>
          <w:lang w:val="sr-Cyrl-CS"/>
        </w:rPr>
        <w:t xml:space="preserve"> овог члана увећава се кумулативно за:</w:t>
      </w:r>
    </w:p>
    <w:p w14:paraId="0A743B21" w14:textId="6FB0887A" w:rsidR="007C22E0" w:rsidRPr="00C161A6" w:rsidRDefault="007C22E0" w:rsidP="00EF226D">
      <w:pPr>
        <w:pStyle w:val="ListParagraph"/>
        <w:numPr>
          <w:ilvl w:val="0"/>
          <w:numId w:val="7"/>
        </w:numPr>
        <w:spacing w:after="0" w:line="240" w:lineRule="auto"/>
        <w:ind w:left="0" w:right="4" w:firstLine="709"/>
        <w:jc w:val="both"/>
        <w:rPr>
          <w:rFonts w:ascii="Times New Roman" w:hAnsi="Times New Roman" w:cs="Times New Roman"/>
          <w:lang w:val="sr-Cyrl-CS"/>
        </w:rPr>
      </w:pPr>
      <w:r w:rsidRPr="00C161A6">
        <w:rPr>
          <w:rFonts w:ascii="Times New Roman" w:hAnsi="Times New Roman" w:cs="Times New Roman"/>
          <w:lang w:val="sr-Cyrl-CS"/>
        </w:rPr>
        <w:t xml:space="preserve">100 </w:t>
      </w:r>
      <w:proofErr w:type="spellStart"/>
      <w:r w:rsidRPr="00C161A6">
        <w:rPr>
          <w:rFonts w:ascii="Times New Roman" w:hAnsi="Times New Roman" w:cs="Times New Roman"/>
          <w:lang w:val="sr-Cyrl-CS"/>
        </w:rPr>
        <w:t>евра</w:t>
      </w:r>
      <w:proofErr w:type="spellEnd"/>
      <w:r w:rsidRPr="00C161A6">
        <w:rPr>
          <w:rFonts w:ascii="Times New Roman" w:hAnsi="Times New Roman" w:cs="Times New Roman"/>
          <w:lang w:val="sr-Cyrl-CS"/>
        </w:rPr>
        <w:t xml:space="preserve">, у динарској противвредности по званичном средњем курсу Народне банке Србије на дан уплате, за сваки </w:t>
      </w:r>
      <w:proofErr w:type="spellStart"/>
      <w:r w:rsidRPr="00C161A6">
        <w:rPr>
          <w:rFonts w:ascii="Times New Roman" w:hAnsi="Times New Roman" w:cs="Times New Roman"/>
          <w:lang w:val="sr-Cyrl-CS"/>
        </w:rPr>
        <w:t>МW</w:t>
      </w:r>
      <w:proofErr w:type="spellEnd"/>
      <w:r w:rsidRPr="00C161A6">
        <w:rPr>
          <w:rFonts w:ascii="Times New Roman" w:hAnsi="Times New Roman" w:cs="Times New Roman"/>
          <w:lang w:val="sr-Cyrl-CS"/>
        </w:rPr>
        <w:t xml:space="preserve"> инсталисане снаге електране </w:t>
      </w:r>
      <w:r w:rsidR="00F661BE" w:rsidRPr="00C161A6">
        <w:rPr>
          <w:rFonts w:ascii="Times New Roman" w:hAnsi="Times New Roman" w:cs="Times New Roman"/>
          <w:lang w:val="sr-Cyrl-CS"/>
        </w:rPr>
        <w:t xml:space="preserve">и/или </w:t>
      </w:r>
      <w:r w:rsidR="00BB1FBB" w:rsidRPr="00C161A6">
        <w:rPr>
          <w:rFonts w:ascii="Times New Roman" w:hAnsi="Times New Roman" w:cs="Times New Roman"/>
          <w:lang w:val="sr-Cyrl-CS"/>
        </w:rPr>
        <w:t>објекта за складиштење електричне енергије</w:t>
      </w:r>
      <w:r w:rsidR="00F661BE" w:rsidRPr="00C161A6">
        <w:rPr>
          <w:rFonts w:ascii="Times New Roman" w:hAnsi="Times New Roman" w:cs="Times New Roman"/>
          <w:lang w:val="sr-Cyrl-CS"/>
        </w:rPr>
        <w:t xml:space="preserve"> </w:t>
      </w:r>
      <w:r w:rsidRPr="00C161A6">
        <w:rPr>
          <w:rFonts w:ascii="Times New Roman" w:hAnsi="Times New Roman" w:cs="Times New Roman"/>
          <w:lang w:val="sr-Cyrl-CS"/>
        </w:rPr>
        <w:t xml:space="preserve">изнад 1 </w:t>
      </w:r>
      <w:proofErr w:type="spellStart"/>
      <w:r w:rsidRPr="00C161A6">
        <w:rPr>
          <w:rFonts w:ascii="Times New Roman" w:hAnsi="Times New Roman" w:cs="Times New Roman"/>
          <w:lang w:val="sr-Cyrl-CS"/>
        </w:rPr>
        <w:t>МW</w:t>
      </w:r>
      <w:proofErr w:type="spellEnd"/>
      <w:r w:rsidRPr="00C161A6">
        <w:rPr>
          <w:rFonts w:ascii="Times New Roman" w:hAnsi="Times New Roman" w:cs="Times New Roman"/>
          <w:lang w:val="sr-Cyrl-CS"/>
        </w:rPr>
        <w:t xml:space="preserve">, а до 5 </w:t>
      </w:r>
      <w:proofErr w:type="spellStart"/>
      <w:r w:rsidRPr="00C161A6">
        <w:rPr>
          <w:rFonts w:ascii="Times New Roman" w:hAnsi="Times New Roman" w:cs="Times New Roman"/>
          <w:lang w:val="sr-Cyrl-CS"/>
        </w:rPr>
        <w:t>MW</w:t>
      </w:r>
      <w:proofErr w:type="spellEnd"/>
      <w:r w:rsidR="007115E8" w:rsidRPr="00C161A6">
        <w:rPr>
          <w:rFonts w:ascii="Times New Roman" w:hAnsi="Times New Roman" w:cs="Times New Roman"/>
          <w:lang w:val="sr-Cyrl-CS"/>
        </w:rPr>
        <w:t xml:space="preserve">, </w:t>
      </w:r>
      <w:bookmarkStart w:id="17" w:name="_Hlk222748845"/>
      <w:r w:rsidR="007115E8" w:rsidRPr="00C161A6">
        <w:rPr>
          <w:rFonts w:ascii="Times New Roman" w:hAnsi="Times New Roman" w:cs="Times New Roman"/>
          <w:lang w:val="sr-Cyrl-CS"/>
        </w:rPr>
        <w:t xml:space="preserve">као и за прикључење објекта потенцијалног активног купца без изградње електране и/или објекта за складиштење електричне енергије чија је одобрена снага потрошње изнад 1 </w:t>
      </w:r>
      <w:proofErr w:type="spellStart"/>
      <w:r w:rsidR="007115E8" w:rsidRPr="00C161A6">
        <w:rPr>
          <w:rFonts w:ascii="Times New Roman" w:hAnsi="Times New Roman" w:cs="Times New Roman"/>
          <w:lang w:val="sr-Cyrl-CS"/>
        </w:rPr>
        <w:t>МW</w:t>
      </w:r>
      <w:proofErr w:type="spellEnd"/>
      <w:r w:rsidR="007115E8" w:rsidRPr="00C161A6">
        <w:rPr>
          <w:rFonts w:ascii="Times New Roman" w:hAnsi="Times New Roman" w:cs="Times New Roman"/>
          <w:lang w:val="sr-Cyrl-CS"/>
        </w:rPr>
        <w:t xml:space="preserve">, а до 5 </w:t>
      </w:r>
      <w:proofErr w:type="spellStart"/>
      <w:r w:rsidR="007115E8" w:rsidRPr="00C161A6">
        <w:rPr>
          <w:rFonts w:ascii="Times New Roman" w:hAnsi="Times New Roman" w:cs="Times New Roman"/>
          <w:lang w:val="sr-Cyrl-CS"/>
        </w:rPr>
        <w:t>MW</w:t>
      </w:r>
      <w:bookmarkEnd w:id="17"/>
      <w:proofErr w:type="spellEnd"/>
      <w:r w:rsidRPr="00C161A6">
        <w:rPr>
          <w:rFonts w:ascii="Times New Roman" w:hAnsi="Times New Roman" w:cs="Times New Roman"/>
          <w:lang w:val="sr-Cyrl-CS"/>
        </w:rPr>
        <w:t>;</w:t>
      </w:r>
    </w:p>
    <w:p w14:paraId="280D0C26" w14:textId="3E4F5A9A" w:rsidR="007C22E0" w:rsidRPr="00C161A6" w:rsidRDefault="007C22E0" w:rsidP="00EF226D">
      <w:pPr>
        <w:pStyle w:val="ListParagraph"/>
        <w:numPr>
          <w:ilvl w:val="0"/>
          <w:numId w:val="7"/>
        </w:numPr>
        <w:spacing w:after="0" w:line="240" w:lineRule="auto"/>
        <w:ind w:left="0" w:right="4" w:firstLine="709"/>
        <w:jc w:val="both"/>
        <w:rPr>
          <w:rFonts w:ascii="Times New Roman" w:hAnsi="Times New Roman" w:cs="Times New Roman"/>
          <w:lang w:val="sr-Cyrl-CS"/>
        </w:rPr>
      </w:pPr>
      <w:r w:rsidRPr="00C161A6">
        <w:rPr>
          <w:rFonts w:ascii="Times New Roman" w:hAnsi="Times New Roman" w:cs="Times New Roman"/>
          <w:lang w:val="sr-Cyrl-CS"/>
        </w:rPr>
        <w:t xml:space="preserve">50 </w:t>
      </w:r>
      <w:proofErr w:type="spellStart"/>
      <w:r w:rsidRPr="00C161A6">
        <w:rPr>
          <w:rFonts w:ascii="Times New Roman" w:hAnsi="Times New Roman" w:cs="Times New Roman"/>
          <w:lang w:val="sr-Cyrl-CS"/>
        </w:rPr>
        <w:t>евра</w:t>
      </w:r>
      <w:proofErr w:type="spellEnd"/>
      <w:r w:rsidRPr="00C161A6">
        <w:rPr>
          <w:rFonts w:ascii="Times New Roman" w:hAnsi="Times New Roman" w:cs="Times New Roman"/>
          <w:lang w:val="sr-Cyrl-CS"/>
        </w:rPr>
        <w:t xml:space="preserve">, у динарској противвредности по званичном средњем курсу Народне банке Србије на дан уплате, за сваки </w:t>
      </w:r>
      <w:proofErr w:type="spellStart"/>
      <w:r w:rsidRPr="00C161A6">
        <w:rPr>
          <w:rFonts w:ascii="Times New Roman" w:hAnsi="Times New Roman" w:cs="Times New Roman"/>
          <w:lang w:val="sr-Cyrl-CS"/>
        </w:rPr>
        <w:t>МW</w:t>
      </w:r>
      <w:proofErr w:type="spellEnd"/>
      <w:r w:rsidRPr="00C161A6">
        <w:rPr>
          <w:rFonts w:ascii="Times New Roman" w:hAnsi="Times New Roman" w:cs="Times New Roman"/>
          <w:lang w:val="sr-Cyrl-CS"/>
        </w:rPr>
        <w:t xml:space="preserve"> инсталисане снаге електране </w:t>
      </w:r>
      <w:r w:rsidR="00F661BE" w:rsidRPr="00C161A6">
        <w:rPr>
          <w:rFonts w:ascii="Times New Roman" w:hAnsi="Times New Roman" w:cs="Times New Roman"/>
          <w:lang w:val="sr-Cyrl-CS"/>
        </w:rPr>
        <w:t xml:space="preserve">и/или </w:t>
      </w:r>
      <w:r w:rsidR="00F7335C" w:rsidRPr="00C161A6">
        <w:rPr>
          <w:rFonts w:ascii="Times New Roman" w:hAnsi="Times New Roman" w:cs="Times New Roman"/>
          <w:lang w:val="sr-Cyrl-CS"/>
        </w:rPr>
        <w:t xml:space="preserve">објекта за </w:t>
      </w:r>
      <w:r w:rsidR="00F661BE" w:rsidRPr="00C161A6">
        <w:rPr>
          <w:rFonts w:ascii="Times New Roman" w:hAnsi="Times New Roman" w:cs="Times New Roman"/>
          <w:lang w:val="sr-Cyrl-CS"/>
        </w:rPr>
        <w:t>складишт</w:t>
      </w:r>
      <w:r w:rsidR="00F7335C" w:rsidRPr="00C161A6">
        <w:rPr>
          <w:rFonts w:ascii="Times New Roman" w:hAnsi="Times New Roman" w:cs="Times New Roman"/>
          <w:lang w:val="sr-Cyrl-CS"/>
        </w:rPr>
        <w:t>ење</w:t>
      </w:r>
      <w:r w:rsidR="00F661BE" w:rsidRPr="00C161A6">
        <w:rPr>
          <w:rFonts w:ascii="Times New Roman" w:hAnsi="Times New Roman" w:cs="Times New Roman"/>
          <w:lang w:val="sr-Cyrl-CS"/>
        </w:rPr>
        <w:t xml:space="preserve"> </w:t>
      </w:r>
      <w:r w:rsidR="00F7335C" w:rsidRPr="00C161A6">
        <w:rPr>
          <w:rFonts w:ascii="Times New Roman" w:hAnsi="Times New Roman" w:cs="Times New Roman"/>
          <w:lang w:val="sr-Cyrl-CS"/>
        </w:rPr>
        <w:t xml:space="preserve">електричне енергије </w:t>
      </w:r>
      <w:r w:rsidRPr="00C161A6">
        <w:rPr>
          <w:rFonts w:ascii="Times New Roman" w:hAnsi="Times New Roman" w:cs="Times New Roman"/>
          <w:lang w:val="sr-Cyrl-CS"/>
        </w:rPr>
        <w:t xml:space="preserve">изнад 5 </w:t>
      </w:r>
      <w:proofErr w:type="spellStart"/>
      <w:r w:rsidRPr="00C161A6">
        <w:rPr>
          <w:rFonts w:ascii="Times New Roman" w:hAnsi="Times New Roman" w:cs="Times New Roman"/>
          <w:lang w:val="sr-Cyrl-CS"/>
        </w:rPr>
        <w:t>МW</w:t>
      </w:r>
      <w:proofErr w:type="spellEnd"/>
      <w:r w:rsidR="007115E8" w:rsidRPr="00C161A6">
        <w:rPr>
          <w:rFonts w:ascii="Times New Roman" w:hAnsi="Times New Roman" w:cs="Times New Roman"/>
          <w:lang w:val="sr-Cyrl-CS"/>
        </w:rPr>
        <w:t xml:space="preserve">, као и за прикључење објекта потенцијалног активног купца без изградње електране и/или објекта за складиштење електричне енергије чија је одобрена снага потрошње изнад 5 </w:t>
      </w:r>
      <w:proofErr w:type="spellStart"/>
      <w:r w:rsidR="007115E8" w:rsidRPr="00C161A6">
        <w:rPr>
          <w:rFonts w:ascii="Times New Roman" w:hAnsi="Times New Roman" w:cs="Times New Roman"/>
          <w:lang w:val="sr-Cyrl-CS"/>
        </w:rPr>
        <w:t>MW</w:t>
      </w:r>
      <w:proofErr w:type="spellEnd"/>
      <w:r w:rsidR="000852A3" w:rsidRPr="00C161A6">
        <w:rPr>
          <w:rFonts w:ascii="Times New Roman" w:hAnsi="Times New Roman" w:cs="Times New Roman"/>
          <w:lang w:val="sr-Cyrl-CS"/>
        </w:rPr>
        <w:t>.</w:t>
      </w:r>
    </w:p>
    <w:p w14:paraId="5BD35FA1" w14:textId="48D9EFC9" w:rsidR="000410DF" w:rsidRPr="00C161A6" w:rsidRDefault="000410DF" w:rsidP="000410DF">
      <w:pPr>
        <w:spacing w:after="0" w:line="240" w:lineRule="auto"/>
        <w:ind w:right="4" w:firstLine="709"/>
        <w:jc w:val="both"/>
        <w:rPr>
          <w:rFonts w:ascii="Times New Roman" w:hAnsi="Times New Roman" w:cs="Times New Roman"/>
          <w:lang w:val="sr-Cyrl-CS"/>
        </w:rPr>
      </w:pPr>
      <w:r w:rsidRPr="00C161A6">
        <w:rPr>
          <w:rFonts w:ascii="Times New Roman" w:hAnsi="Times New Roman" w:cs="Times New Roman"/>
          <w:lang w:val="sr-Cyrl-CS"/>
        </w:rPr>
        <w:t>Уз захтев за закључење уговора о изради студије прикључења за изградњу објеката за производњу и/или складиштење електричне енергије који се у смислу закона којим се уређује одбрана сматрају војним комплексима, односно војним објектима, надлежна организациона јединица Министарства одбране подноси захтев за закључење уговора о изради студије прикључења, уз који доставља:</w:t>
      </w:r>
    </w:p>
    <w:p w14:paraId="570898D3" w14:textId="77777777" w:rsidR="000410DF" w:rsidRPr="00C161A6" w:rsidRDefault="000410DF" w:rsidP="000410DF">
      <w:pPr>
        <w:pStyle w:val="ListParagraph"/>
        <w:numPr>
          <w:ilvl w:val="0"/>
          <w:numId w:val="26"/>
        </w:numPr>
        <w:spacing w:after="0" w:line="240" w:lineRule="auto"/>
        <w:ind w:left="0" w:right="4" w:firstLine="720"/>
        <w:jc w:val="both"/>
        <w:rPr>
          <w:rFonts w:ascii="Times New Roman" w:eastAsia="Times New Roman" w:hAnsi="Times New Roman" w:cs="Times New Roman"/>
          <w:lang w:val="sr-Cyrl-CS"/>
        </w:rPr>
      </w:pPr>
      <w:r w:rsidRPr="00C161A6">
        <w:rPr>
          <w:rFonts w:ascii="Times New Roman" w:eastAsia="Times New Roman" w:hAnsi="Times New Roman" w:cs="Times New Roman"/>
          <w:lang w:val="sr-Cyrl-CS"/>
        </w:rPr>
        <w:t xml:space="preserve">податке неопходне за израду студије прикључења у складу са правилима о раду </w:t>
      </w:r>
      <w:r w:rsidRPr="00C161A6">
        <w:rPr>
          <w:rFonts w:ascii="Times New Roman" w:hAnsi="Times New Roman" w:cs="Times New Roman"/>
          <w:lang w:val="sr-Cyrl-CS"/>
        </w:rPr>
        <w:t>дистрибутивног</w:t>
      </w:r>
      <w:r w:rsidRPr="00C161A6">
        <w:rPr>
          <w:rFonts w:ascii="Times New Roman" w:eastAsia="Times New Roman" w:hAnsi="Times New Roman" w:cs="Times New Roman"/>
          <w:lang w:val="sr-Cyrl-CS"/>
        </w:rPr>
        <w:t>, односно затвореног дистрибутивног система и процедуром за прикључење на дистрибутивни, односно затворени дистрибутивни систем;</w:t>
      </w:r>
    </w:p>
    <w:p w14:paraId="7FDBC1B9" w14:textId="77777777" w:rsidR="000410DF" w:rsidRPr="00C161A6" w:rsidRDefault="000410DF" w:rsidP="000410DF">
      <w:pPr>
        <w:pStyle w:val="ListParagraph"/>
        <w:numPr>
          <w:ilvl w:val="0"/>
          <w:numId w:val="26"/>
        </w:numPr>
        <w:spacing w:after="0" w:line="240" w:lineRule="auto"/>
        <w:ind w:left="0" w:right="4" w:firstLine="720"/>
        <w:jc w:val="both"/>
        <w:rPr>
          <w:rFonts w:ascii="Times New Roman" w:eastAsia="Times New Roman" w:hAnsi="Times New Roman" w:cs="Times New Roman"/>
          <w:lang w:val="sr-Cyrl-CS"/>
        </w:rPr>
      </w:pPr>
      <w:r w:rsidRPr="00C161A6">
        <w:rPr>
          <w:rFonts w:ascii="Times New Roman" w:eastAsia="Times New Roman" w:hAnsi="Times New Roman" w:cs="Times New Roman"/>
          <w:lang w:val="sr-Cyrl-CS"/>
        </w:rPr>
        <w:t>доказ о праву коришћења објеката и/или земљишта на којем се планира изградња, као и обавештење о намери изградње објеката за производњу и/или складиштење електричне енергије на локацији који се у смислу закона којим се уређује одбрана сматрају војним комплексима, односно војним објектима;</w:t>
      </w:r>
    </w:p>
    <w:p w14:paraId="61B58003" w14:textId="77777777" w:rsidR="00D74152" w:rsidRPr="00C161A6" w:rsidRDefault="00D74152" w:rsidP="007C4582">
      <w:pPr>
        <w:pStyle w:val="ListParagraph"/>
        <w:numPr>
          <w:ilvl w:val="0"/>
          <w:numId w:val="26"/>
        </w:numPr>
        <w:spacing w:after="0" w:line="240" w:lineRule="auto"/>
        <w:ind w:left="0" w:right="4" w:firstLine="709"/>
        <w:jc w:val="both"/>
        <w:rPr>
          <w:rFonts w:ascii="Times New Roman" w:hAnsi="Times New Roman" w:cs="Times New Roman"/>
          <w:lang w:val="sr-Cyrl-CS"/>
        </w:rPr>
      </w:pPr>
      <w:r w:rsidRPr="00C161A6">
        <w:rPr>
          <w:rFonts w:ascii="Times New Roman" w:eastAsia="Times New Roman" w:hAnsi="Times New Roman" w:cs="Times New Roman"/>
          <w:lang w:val="sr-Cyrl-CS"/>
        </w:rPr>
        <w:t xml:space="preserve">доказ да ће обезбедити објекат за складиштење електричне енергије или други управљиви капацитет за пружање помоћних услуга ако је електрана на варијабилне обновљиве изворе енергије инсталисане снаге веће од 5 </w:t>
      </w:r>
      <w:proofErr w:type="spellStart"/>
      <w:r w:rsidRPr="00C161A6">
        <w:rPr>
          <w:rFonts w:ascii="Times New Roman" w:eastAsia="Times New Roman" w:hAnsi="Times New Roman" w:cs="Times New Roman"/>
          <w:lang w:val="sr-Cyrl-CS"/>
        </w:rPr>
        <w:t>MW</w:t>
      </w:r>
      <w:proofErr w:type="spellEnd"/>
      <w:r w:rsidRPr="00C161A6">
        <w:rPr>
          <w:rFonts w:ascii="Times New Roman" w:eastAsia="Times New Roman" w:hAnsi="Times New Roman" w:cs="Times New Roman"/>
          <w:lang w:val="sr-Cyrl-CS"/>
        </w:rPr>
        <w:t>, у складу са прописима којима се уређује коришћење обновљивих извора енергије.</w:t>
      </w:r>
    </w:p>
    <w:p w14:paraId="6E88AED5" w14:textId="77777777" w:rsidR="00D74152" w:rsidRPr="00C161A6" w:rsidRDefault="00D74152" w:rsidP="00D74152">
      <w:pPr>
        <w:spacing w:after="0" w:line="240" w:lineRule="auto"/>
        <w:ind w:firstLine="709"/>
        <w:jc w:val="both"/>
        <w:rPr>
          <w:rFonts w:ascii="Times New Roman" w:eastAsia="Times New Roman" w:hAnsi="Times New Roman" w:cs="Times New Roman"/>
          <w:b/>
          <w:bCs/>
          <w:color w:val="FF0000"/>
          <w:lang w:val="sr-Cyrl-CS"/>
        </w:rPr>
      </w:pPr>
      <w:r w:rsidRPr="00C161A6">
        <w:rPr>
          <w:rFonts w:ascii="Times New Roman" w:eastAsia="Times New Roman" w:hAnsi="Times New Roman" w:cs="Times New Roman"/>
          <w:lang w:val="sr-Cyrl-CS"/>
        </w:rPr>
        <w:t xml:space="preserve">По закључењу уговора о изради студије прикључења подносилац захтева из става 8. овог члана је дужан да уплати финансијска средства  у складу са </w:t>
      </w:r>
      <w:proofErr w:type="spellStart"/>
      <w:r w:rsidRPr="00C161A6">
        <w:rPr>
          <w:rFonts w:ascii="Times New Roman" w:eastAsia="Times New Roman" w:hAnsi="Times New Roman" w:cs="Times New Roman"/>
          <w:lang w:val="sr-Cyrl-CS"/>
        </w:rPr>
        <w:t>ст</w:t>
      </w:r>
      <w:proofErr w:type="spellEnd"/>
      <w:r w:rsidRPr="00C161A6">
        <w:rPr>
          <w:rFonts w:ascii="Times New Roman" w:eastAsia="Times New Roman" w:hAnsi="Times New Roman" w:cs="Times New Roman"/>
          <w:lang w:val="sr-Cyrl-CS"/>
        </w:rPr>
        <w:t>. 6. и 7. овог члана.</w:t>
      </w:r>
    </w:p>
    <w:p w14:paraId="1ECF6B5D" w14:textId="33055488" w:rsidR="00F7335C" w:rsidRPr="00C161A6" w:rsidRDefault="00D74152" w:rsidP="00D74152">
      <w:pPr>
        <w:spacing w:after="0" w:line="240" w:lineRule="auto"/>
        <w:ind w:firstLine="709"/>
        <w:jc w:val="both"/>
        <w:rPr>
          <w:rFonts w:ascii="Times New Roman" w:hAnsi="Times New Roman" w:cs="Times New Roman"/>
          <w:lang w:val="sr-Cyrl-CS"/>
        </w:rPr>
      </w:pPr>
      <w:r w:rsidRPr="00C161A6">
        <w:rPr>
          <w:rFonts w:ascii="Times New Roman" w:eastAsia="Times New Roman" w:hAnsi="Times New Roman" w:cs="Times New Roman"/>
          <w:lang w:val="sr-Cyrl-CS"/>
        </w:rPr>
        <w:tab/>
      </w:r>
      <w:r w:rsidR="00F7335C" w:rsidRPr="00C161A6">
        <w:rPr>
          <w:rFonts w:ascii="Times New Roman" w:hAnsi="Times New Roman" w:cs="Times New Roman"/>
          <w:lang w:val="sr-Cyrl-CS"/>
        </w:rPr>
        <w:t>Студије прикључења се израђују у два временска интервала и то од 1. марта до 30. јуна, односно од 1. септембра до 31. децембра, након закључења уговора о изради студије прикључења, осим у случају потенцијалних активних купаца без предаје енергије у систем за које се студија прикључења израђује у року од 60 дана од дана закључења уговор о изради студије прикључења.</w:t>
      </w:r>
    </w:p>
    <w:p w14:paraId="1797D943" w14:textId="47246C81" w:rsidR="007C22E0" w:rsidRPr="00C161A6" w:rsidRDefault="007C22E0" w:rsidP="00EF226D">
      <w:pPr>
        <w:spacing w:after="0" w:line="240" w:lineRule="auto"/>
        <w:ind w:right="4" w:firstLine="709"/>
        <w:jc w:val="both"/>
        <w:rPr>
          <w:rFonts w:ascii="Times New Roman" w:hAnsi="Times New Roman" w:cs="Times New Roman"/>
          <w:lang w:val="sr-Cyrl-CS"/>
        </w:rPr>
      </w:pPr>
      <w:r w:rsidRPr="00C161A6">
        <w:rPr>
          <w:rFonts w:ascii="Times New Roman" w:hAnsi="Times New Roman" w:cs="Times New Roman"/>
          <w:lang w:val="sr-Cyrl-CS"/>
        </w:rPr>
        <w:t xml:space="preserve">Оператор система и </w:t>
      </w:r>
      <w:r w:rsidR="00F661BE" w:rsidRPr="00C161A6">
        <w:rPr>
          <w:rFonts w:ascii="Times New Roman" w:hAnsi="Times New Roman" w:cs="Times New Roman"/>
          <w:lang w:val="sr-Cyrl-CS"/>
        </w:rPr>
        <w:t xml:space="preserve">потенцијални активни купац који је поднео </w:t>
      </w:r>
      <w:r w:rsidRPr="00C161A6">
        <w:rPr>
          <w:rFonts w:ascii="Times New Roman" w:hAnsi="Times New Roman" w:cs="Times New Roman"/>
          <w:lang w:val="sr-Cyrl-CS"/>
        </w:rPr>
        <w:t xml:space="preserve">захтев су дужни да до почетка временског периода из става </w:t>
      </w:r>
      <w:r w:rsidR="00D74152" w:rsidRPr="00C161A6">
        <w:rPr>
          <w:rFonts w:ascii="Times New Roman" w:hAnsi="Times New Roman" w:cs="Times New Roman"/>
          <w:lang w:val="sr-Cyrl-CS"/>
        </w:rPr>
        <w:t>10</w:t>
      </w:r>
      <w:r w:rsidRPr="00C161A6">
        <w:rPr>
          <w:rFonts w:ascii="Times New Roman" w:hAnsi="Times New Roman" w:cs="Times New Roman"/>
          <w:lang w:val="sr-Cyrl-CS"/>
        </w:rPr>
        <w:t>. овог члана закључе уговор о изради студије прикључења.</w:t>
      </w:r>
    </w:p>
    <w:p w14:paraId="37768F72" w14:textId="62385838" w:rsidR="007C22E0" w:rsidRPr="00C161A6" w:rsidRDefault="007C22E0" w:rsidP="00EF226D">
      <w:pPr>
        <w:spacing w:after="0" w:line="240" w:lineRule="auto"/>
        <w:ind w:right="4" w:firstLine="709"/>
        <w:jc w:val="both"/>
        <w:rPr>
          <w:rFonts w:ascii="Times New Roman" w:hAnsi="Times New Roman" w:cs="Times New Roman"/>
          <w:lang w:val="sr-Cyrl-CS"/>
        </w:rPr>
      </w:pPr>
      <w:r w:rsidRPr="00C161A6">
        <w:rPr>
          <w:rFonts w:ascii="Times New Roman" w:hAnsi="Times New Roman" w:cs="Times New Roman"/>
          <w:lang w:val="sr-Cyrl-CS"/>
        </w:rPr>
        <w:t xml:space="preserve">Ако </w:t>
      </w:r>
      <w:r w:rsidR="00B21128" w:rsidRPr="00C161A6">
        <w:rPr>
          <w:rFonts w:ascii="Times New Roman" w:hAnsi="Times New Roman" w:cs="Times New Roman"/>
          <w:lang w:val="sr-Cyrl-CS"/>
        </w:rPr>
        <w:t xml:space="preserve">потенцијални активни купац као </w:t>
      </w:r>
      <w:r w:rsidRPr="00C161A6">
        <w:rPr>
          <w:rFonts w:ascii="Times New Roman" w:hAnsi="Times New Roman" w:cs="Times New Roman"/>
          <w:lang w:val="sr-Cyrl-CS"/>
        </w:rPr>
        <w:t xml:space="preserve">подносилац захтева за израду студије прикључења не достави доказе из </w:t>
      </w:r>
      <w:proofErr w:type="spellStart"/>
      <w:r w:rsidRPr="00C161A6">
        <w:rPr>
          <w:rFonts w:ascii="Times New Roman" w:hAnsi="Times New Roman" w:cs="Times New Roman"/>
          <w:lang w:val="sr-Cyrl-CS"/>
        </w:rPr>
        <w:t>ст</w:t>
      </w:r>
      <w:proofErr w:type="spellEnd"/>
      <w:r w:rsidR="00D74152" w:rsidRPr="00C161A6">
        <w:rPr>
          <w:rFonts w:ascii="Times New Roman" w:hAnsi="Times New Roman" w:cs="Times New Roman"/>
          <w:lang w:val="sr-Cyrl-CS"/>
        </w:rPr>
        <w:t>.</w:t>
      </w:r>
      <w:r w:rsidRPr="00C161A6">
        <w:rPr>
          <w:rFonts w:ascii="Times New Roman" w:hAnsi="Times New Roman" w:cs="Times New Roman"/>
          <w:lang w:val="sr-Cyrl-CS"/>
        </w:rPr>
        <w:t xml:space="preserve"> </w:t>
      </w:r>
      <w:r w:rsidR="00AD04DE" w:rsidRPr="00C161A6">
        <w:rPr>
          <w:rFonts w:ascii="Times New Roman" w:hAnsi="Times New Roman" w:cs="Times New Roman"/>
          <w:lang w:val="sr-Cyrl-CS"/>
        </w:rPr>
        <w:t>5.</w:t>
      </w:r>
      <w:r w:rsidRPr="00C161A6">
        <w:rPr>
          <w:rFonts w:ascii="Times New Roman" w:hAnsi="Times New Roman" w:cs="Times New Roman"/>
          <w:lang w:val="sr-Cyrl-CS"/>
        </w:rPr>
        <w:t xml:space="preserve"> </w:t>
      </w:r>
      <w:r w:rsidR="00D74152" w:rsidRPr="00C161A6">
        <w:rPr>
          <w:rFonts w:ascii="Times New Roman" w:hAnsi="Times New Roman" w:cs="Times New Roman"/>
          <w:lang w:val="sr-Cyrl-CS"/>
        </w:rPr>
        <w:t xml:space="preserve">и 8. </w:t>
      </w:r>
      <w:r w:rsidRPr="00C161A6">
        <w:rPr>
          <w:rFonts w:ascii="Times New Roman" w:hAnsi="Times New Roman" w:cs="Times New Roman"/>
          <w:lang w:val="sr-Cyrl-CS"/>
        </w:rPr>
        <w:t xml:space="preserve">овог члана и не поступи по </w:t>
      </w:r>
      <w:r w:rsidR="00F27955" w:rsidRPr="00C161A6">
        <w:rPr>
          <w:rFonts w:ascii="Times New Roman" w:hAnsi="Times New Roman" w:cs="Times New Roman"/>
          <w:lang w:val="sr-Cyrl-CS"/>
        </w:rPr>
        <w:t xml:space="preserve">захтеву </w:t>
      </w:r>
      <w:r w:rsidRPr="00C161A6">
        <w:rPr>
          <w:rFonts w:ascii="Times New Roman" w:hAnsi="Times New Roman" w:cs="Times New Roman"/>
          <w:lang w:val="sr-Cyrl-CS"/>
        </w:rPr>
        <w:t xml:space="preserve">оператора </w:t>
      </w:r>
      <w:r w:rsidRPr="00C161A6">
        <w:rPr>
          <w:rFonts w:ascii="Times New Roman" w:hAnsi="Times New Roman" w:cs="Times New Roman"/>
          <w:lang w:val="sr-Cyrl-CS"/>
        </w:rPr>
        <w:lastRenderedPageBreak/>
        <w:t xml:space="preserve">система </w:t>
      </w:r>
      <w:r w:rsidR="00F27955" w:rsidRPr="00C161A6">
        <w:rPr>
          <w:rFonts w:ascii="Times New Roman" w:hAnsi="Times New Roman" w:cs="Times New Roman"/>
          <w:lang w:val="sr-Cyrl-CS"/>
        </w:rPr>
        <w:t xml:space="preserve">за допуном документације </w:t>
      </w:r>
      <w:r w:rsidRPr="00C161A6">
        <w:rPr>
          <w:rFonts w:ascii="Times New Roman" w:hAnsi="Times New Roman" w:cs="Times New Roman"/>
          <w:lang w:val="sr-Cyrl-CS"/>
        </w:rPr>
        <w:t xml:space="preserve">у року одређеном процедуром за прикључење, </w:t>
      </w:r>
      <w:r w:rsidR="00D21F98" w:rsidRPr="00C161A6">
        <w:rPr>
          <w:rFonts w:ascii="Times New Roman" w:hAnsi="Times New Roman" w:cs="Times New Roman"/>
          <w:lang w:val="sr-Cyrl-CS"/>
        </w:rPr>
        <w:t>оператор система неће поступати по захтеву за израду студије прикључења.</w:t>
      </w:r>
    </w:p>
    <w:p w14:paraId="5A69D36A" w14:textId="11714C4D" w:rsidR="007C22E0" w:rsidRPr="00C161A6" w:rsidRDefault="007C22E0" w:rsidP="00EF226D">
      <w:pPr>
        <w:spacing w:after="0" w:line="240" w:lineRule="auto"/>
        <w:ind w:right="4" w:firstLine="709"/>
        <w:jc w:val="both"/>
        <w:rPr>
          <w:rFonts w:ascii="Times New Roman" w:hAnsi="Times New Roman" w:cs="Times New Roman"/>
          <w:lang w:val="sr-Cyrl-CS"/>
        </w:rPr>
      </w:pPr>
      <w:r w:rsidRPr="00C161A6">
        <w:rPr>
          <w:rFonts w:ascii="Times New Roman" w:hAnsi="Times New Roman" w:cs="Times New Roman"/>
          <w:lang w:val="sr-Cyrl-CS"/>
        </w:rPr>
        <w:t xml:space="preserve">За </w:t>
      </w:r>
      <w:r w:rsidR="00B21128" w:rsidRPr="00C161A6">
        <w:rPr>
          <w:rFonts w:ascii="Times New Roman" w:hAnsi="Times New Roman" w:cs="Times New Roman"/>
          <w:lang w:val="sr-Cyrl-CS"/>
        </w:rPr>
        <w:t xml:space="preserve">потенцијалног </w:t>
      </w:r>
      <w:r w:rsidRPr="00C161A6">
        <w:rPr>
          <w:rFonts w:ascii="Times New Roman" w:hAnsi="Times New Roman" w:cs="Times New Roman"/>
          <w:lang w:val="sr-Cyrl-CS"/>
        </w:rPr>
        <w:t>активног купца без предаје енергије у систем, уговор о изради студије прикључења израђује се у року</w:t>
      </w:r>
      <w:r w:rsidR="00972BF0" w:rsidRPr="00C161A6">
        <w:rPr>
          <w:rFonts w:ascii="Times New Roman" w:hAnsi="Times New Roman" w:cs="Times New Roman"/>
          <w:lang w:val="sr-Cyrl-CS"/>
        </w:rPr>
        <w:t xml:space="preserve"> од</w:t>
      </w:r>
      <w:r w:rsidRPr="00C161A6">
        <w:rPr>
          <w:rFonts w:ascii="Times New Roman" w:hAnsi="Times New Roman" w:cs="Times New Roman"/>
          <w:lang w:val="sr-Cyrl-CS"/>
        </w:rPr>
        <w:t xml:space="preserve"> 15 дана од дана подношења захтева.</w:t>
      </w:r>
    </w:p>
    <w:p w14:paraId="28E082E5" w14:textId="668691AD" w:rsidR="007C22E0" w:rsidRPr="00C161A6" w:rsidRDefault="007C22E0" w:rsidP="00EF226D">
      <w:pPr>
        <w:spacing w:after="0" w:line="240" w:lineRule="auto"/>
        <w:ind w:right="4" w:firstLine="709"/>
        <w:jc w:val="both"/>
        <w:rPr>
          <w:rFonts w:ascii="Times New Roman" w:hAnsi="Times New Roman" w:cs="Times New Roman"/>
          <w:lang w:val="sr-Cyrl-CS"/>
        </w:rPr>
      </w:pPr>
      <w:r w:rsidRPr="00C161A6">
        <w:rPr>
          <w:rFonts w:ascii="Times New Roman" w:hAnsi="Times New Roman" w:cs="Times New Roman"/>
          <w:lang w:val="sr-Cyrl-CS"/>
        </w:rPr>
        <w:t xml:space="preserve">Оператор система је дужан да у року од </w:t>
      </w:r>
      <w:r w:rsidR="00601056" w:rsidRPr="00C161A6">
        <w:rPr>
          <w:rFonts w:ascii="Times New Roman" w:hAnsi="Times New Roman" w:cs="Times New Roman"/>
          <w:lang w:val="sr-Cyrl-CS"/>
        </w:rPr>
        <w:t>десет</w:t>
      </w:r>
      <w:r w:rsidRPr="00C161A6">
        <w:rPr>
          <w:rFonts w:ascii="Times New Roman" w:hAnsi="Times New Roman" w:cs="Times New Roman"/>
          <w:lang w:val="sr-Cyrl-CS"/>
        </w:rPr>
        <w:t xml:space="preserve"> дана од дана истека временског периода из става </w:t>
      </w:r>
      <w:r w:rsidR="00D74152" w:rsidRPr="00C161A6">
        <w:rPr>
          <w:rFonts w:ascii="Times New Roman" w:hAnsi="Times New Roman" w:cs="Times New Roman"/>
          <w:lang w:val="sr-Cyrl-CS"/>
        </w:rPr>
        <w:t>10</w:t>
      </w:r>
      <w:r w:rsidR="00AD04DE" w:rsidRPr="00C161A6">
        <w:rPr>
          <w:rFonts w:ascii="Times New Roman" w:hAnsi="Times New Roman" w:cs="Times New Roman"/>
          <w:lang w:val="sr-Cyrl-CS"/>
        </w:rPr>
        <w:t>.</w:t>
      </w:r>
      <w:r w:rsidRPr="00C161A6">
        <w:rPr>
          <w:rFonts w:ascii="Times New Roman" w:hAnsi="Times New Roman" w:cs="Times New Roman"/>
          <w:lang w:val="sr-Cyrl-CS"/>
        </w:rPr>
        <w:t xml:space="preserve"> овог члана </w:t>
      </w:r>
      <w:r w:rsidR="00B21128" w:rsidRPr="00C161A6">
        <w:rPr>
          <w:rFonts w:ascii="Times New Roman" w:hAnsi="Times New Roman" w:cs="Times New Roman"/>
          <w:lang w:val="sr-Cyrl-CS"/>
        </w:rPr>
        <w:t xml:space="preserve">потенцијалном </w:t>
      </w:r>
      <w:r w:rsidRPr="00C161A6">
        <w:rPr>
          <w:rFonts w:ascii="Times New Roman" w:hAnsi="Times New Roman" w:cs="Times New Roman"/>
          <w:lang w:val="sr-Cyrl-CS"/>
        </w:rPr>
        <w:t xml:space="preserve">активном купцу достави студију прикључења, односно у року 60 дана од дана закључења уговора о изради студије прикључења за </w:t>
      </w:r>
      <w:r w:rsidR="00B21128" w:rsidRPr="00C161A6">
        <w:rPr>
          <w:rFonts w:ascii="Times New Roman" w:hAnsi="Times New Roman" w:cs="Times New Roman"/>
          <w:lang w:val="sr-Cyrl-CS"/>
        </w:rPr>
        <w:t xml:space="preserve">потенцијалног </w:t>
      </w:r>
      <w:r w:rsidRPr="00C161A6">
        <w:rPr>
          <w:rFonts w:ascii="Times New Roman" w:hAnsi="Times New Roman" w:cs="Times New Roman"/>
          <w:lang w:val="sr-Cyrl-CS"/>
        </w:rPr>
        <w:t>активног купца без предаје енергије у систем.</w:t>
      </w:r>
    </w:p>
    <w:p w14:paraId="7459B79C" w14:textId="77777777" w:rsidR="00742D46" w:rsidRPr="00C161A6" w:rsidRDefault="00742D46" w:rsidP="00EF226D">
      <w:pPr>
        <w:spacing w:after="0" w:line="240" w:lineRule="auto"/>
        <w:ind w:right="4"/>
        <w:jc w:val="center"/>
        <w:rPr>
          <w:rFonts w:ascii="Times New Roman" w:hAnsi="Times New Roman" w:cs="Times New Roman"/>
          <w:lang w:val="sr-Cyrl-CS"/>
        </w:rPr>
      </w:pPr>
    </w:p>
    <w:p w14:paraId="4D8E66B9" w14:textId="5FD13B82" w:rsidR="007C22E0" w:rsidRPr="00C161A6" w:rsidRDefault="007C22E0" w:rsidP="00EF226D">
      <w:pPr>
        <w:spacing w:after="0" w:line="240" w:lineRule="auto"/>
        <w:ind w:right="4"/>
        <w:jc w:val="center"/>
        <w:rPr>
          <w:rFonts w:ascii="Times New Roman" w:hAnsi="Times New Roman" w:cs="Times New Roman"/>
          <w:lang w:val="sr-Cyrl-CS"/>
        </w:rPr>
      </w:pPr>
      <w:r w:rsidRPr="00C161A6">
        <w:rPr>
          <w:rFonts w:ascii="Times New Roman" w:hAnsi="Times New Roman" w:cs="Times New Roman"/>
          <w:lang w:val="sr-Cyrl-CS"/>
        </w:rPr>
        <w:t xml:space="preserve">Студија прикључења </w:t>
      </w:r>
      <w:r w:rsidR="00923295" w:rsidRPr="00C161A6">
        <w:rPr>
          <w:rFonts w:ascii="Times New Roman" w:hAnsi="Times New Roman" w:cs="Times New Roman"/>
          <w:lang w:val="sr-Cyrl-CS"/>
        </w:rPr>
        <w:t xml:space="preserve">објекта </w:t>
      </w:r>
      <w:r w:rsidR="00B21128" w:rsidRPr="00C161A6">
        <w:rPr>
          <w:rFonts w:ascii="Times New Roman" w:hAnsi="Times New Roman" w:cs="Times New Roman"/>
          <w:lang w:val="sr-Cyrl-CS"/>
        </w:rPr>
        <w:t xml:space="preserve">потенцијалног </w:t>
      </w:r>
      <w:r w:rsidRPr="00C161A6">
        <w:rPr>
          <w:rFonts w:ascii="Times New Roman" w:hAnsi="Times New Roman" w:cs="Times New Roman"/>
          <w:lang w:val="sr-Cyrl-CS"/>
        </w:rPr>
        <w:t>активног купца на дистрибутивни, односно затворени дистрибутивни  систем</w:t>
      </w:r>
    </w:p>
    <w:p w14:paraId="6B0799B3" w14:textId="77777777" w:rsidR="007C22E0" w:rsidRPr="00C161A6" w:rsidRDefault="007C22E0" w:rsidP="00EF226D">
      <w:pPr>
        <w:spacing w:after="0" w:line="240" w:lineRule="auto"/>
        <w:ind w:right="4"/>
        <w:jc w:val="center"/>
        <w:rPr>
          <w:rFonts w:ascii="Times New Roman" w:hAnsi="Times New Roman" w:cs="Times New Roman"/>
          <w:b/>
          <w:bCs/>
          <w:lang w:val="sr-Cyrl-CS"/>
        </w:rPr>
      </w:pPr>
      <w:r w:rsidRPr="00C161A6">
        <w:rPr>
          <w:rFonts w:ascii="Times New Roman" w:hAnsi="Times New Roman" w:cs="Times New Roman"/>
          <w:b/>
          <w:bCs/>
          <w:lang w:val="sr-Cyrl-CS"/>
        </w:rPr>
        <w:t xml:space="preserve"> </w:t>
      </w:r>
    </w:p>
    <w:p w14:paraId="1DA067B5" w14:textId="77777777" w:rsidR="007C22E0" w:rsidRPr="00C161A6" w:rsidRDefault="007C22E0" w:rsidP="00EF226D">
      <w:pPr>
        <w:spacing w:after="0" w:line="240" w:lineRule="auto"/>
        <w:ind w:right="4"/>
        <w:jc w:val="center"/>
        <w:rPr>
          <w:rFonts w:ascii="Times New Roman" w:hAnsi="Times New Roman" w:cs="Times New Roman"/>
          <w:lang w:val="sr-Cyrl-CS"/>
        </w:rPr>
      </w:pPr>
      <w:r w:rsidRPr="00C161A6">
        <w:rPr>
          <w:rFonts w:ascii="Times New Roman" w:hAnsi="Times New Roman" w:cs="Times New Roman"/>
          <w:lang w:val="sr-Cyrl-CS"/>
        </w:rPr>
        <w:t>Члан 25в</w:t>
      </w:r>
    </w:p>
    <w:p w14:paraId="2DB75203" w14:textId="0657C575" w:rsidR="007C22E0" w:rsidRPr="00C161A6" w:rsidRDefault="007C22E0" w:rsidP="00EF226D">
      <w:pPr>
        <w:spacing w:after="0" w:line="240" w:lineRule="auto"/>
        <w:ind w:right="4" w:firstLine="709"/>
        <w:jc w:val="both"/>
        <w:rPr>
          <w:rFonts w:ascii="Times New Roman" w:hAnsi="Times New Roman" w:cs="Times New Roman"/>
          <w:lang w:val="sr-Cyrl-CS"/>
        </w:rPr>
      </w:pPr>
      <w:r w:rsidRPr="00C161A6">
        <w:rPr>
          <w:rFonts w:ascii="Times New Roman" w:hAnsi="Times New Roman" w:cs="Times New Roman"/>
          <w:lang w:val="sr-Cyrl-CS"/>
        </w:rPr>
        <w:t>Студија прикључења садржи:</w:t>
      </w:r>
    </w:p>
    <w:p w14:paraId="6CD20CF6" w14:textId="65D31DB8" w:rsidR="007C22E0" w:rsidRPr="00C161A6" w:rsidRDefault="007C22E0" w:rsidP="00EF226D">
      <w:pPr>
        <w:pStyle w:val="ListParagraph"/>
        <w:numPr>
          <w:ilvl w:val="0"/>
          <w:numId w:val="8"/>
        </w:numPr>
        <w:spacing w:after="0" w:line="240" w:lineRule="auto"/>
        <w:ind w:left="0" w:right="4" w:firstLine="709"/>
        <w:jc w:val="both"/>
        <w:rPr>
          <w:rFonts w:ascii="Times New Roman" w:hAnsi="Times New Roman" w:cs="Times New Roman"/>
          <w:lang w:val="sr-Cyrl-CS"/>
        </w:rPr>
      </w:pPr>
      <w:r w:rsidRPr="00C161A6">
        <w:rPr>
          <w:rFonts w:ascii="Times New Roman" w:hAnsi="Times New Roman" w:cs="Times New Roman"/>
          <w:lang w:val="sr-Cyrl-CS"/>
        </w:rPr>
        <w:t>проверу критеријума прикључења</w:t>
      </w:r>
      <w:r w:rsidR="00916E00" w:rsidRPr="00C161A6">
        <w:rPr>
          <w:rFonts w:ascii="Times New Roman" w:hAnsi="Times New Roman" w:cs="Times New Roman"/>
          <w:lang w:val="sr-Cyrl-CS"/>
        </w:rPr>
        <w:t xml:space="preserve"> из мрежних правила и правила о раду система</w:t>
      </w:r>
      <w:r w:rsidRPr="00C161A6">
        <w:rPr>
          <w:rFonts w:ascii="Times New Roman" w:hAnsi="Times New Roman" w:cs="Times New Roman"/>
          <w:lang w:val="sr-Cyrl-CS"/>
        </w:rPr>
        <w:t>, укључујући проток снаге у оба смера;</w:t>
      </w:r>
    </w:p>
    <w:p w14:paraId="51482B55" w14:textId="77777777" w:rsidR="007C22E0" w:rsidRPr="00C161A6" w:rsidRDefault="007C22E0" w:rsidP="00EF226D">
      <w:pPr>
        <w:pStyle w:val="ListParagraph"/>
        <w:numPr>
          <w:ilvl w:val="0"/>
          <w:numId w:val="8"/>
        </w:numPr>
        <w:spacing w:after="0" w:line="240" w:lineRule="auto"/>
        <w:ind w:left="0" w:right="4" w:firstLine="709"/>
        <w:jc w:val="both"/>
        <w:rPr>
          <w:rFonts w:ascii="Times New Roman" w:hAnsi="Times New Roman" w:cs="Times New Roman"/>
          <w:lang w:val="sr-Cyrl-CS"/>
        </w:rPr>
      </w:pPr>
      <w:r w:rsidRPr="00C161A6">
        <w:rPr>
          <w:rFonts w:ascii="Times New Roman" w:hAnsi="Times New Roman" w:cs="Times New Roman"/>
          <w:lang w:val="sr-Cyrl-CS"/>
        </w:rPr>
        <w:t>техничке услове за паралелан рад са системом у складу са правилима о раду система и мрежним правилима;</w:t>
      </w:r>
    </w:p>
    <w:p w14:paraId="58B3405B" w14:textId="77777777" w:rsidR="007C22E0" w:rsidRPr="00C161A6" w:rsidRDefault="007C22E0" w:rsidP="00EF226D">
      <w:pPr>
        <w:pStyle w:val="ListParagraph"/>
        <w:numPr>
          <w:ilvl w:val="0"/>
          <w:numId w:val="8"/>
        </w:numPr>
        <w:spacing w:after="0" w:line="240" w:lineRule="auto"/>
        <w:ind w:left="0" w:right="4" w:firstLine="709"/>
        <w:jc w:val="both"/>
        <w:rPr>
          <w:rFonts w:ascii="Times New Roman" w:hAnsi="Times New Roman" w:cs="Times New Roman"/>
          <w:lang w:val="sr-Cyrl-CS"/>
        </w:rPr>
      </w:pPr>
      <w:r w:rsidRPr="00C161A6">
        <w:rPr>
          <w:rFonts w:ascii="Times New Roman" w:hAnsi="Times New Roman" w:cs="Times New Roman"/>
          <w:lang w:val="sr-Cyrl-CS"/>
        </w:rPr>
        <w:t>анализу карактеристичних режима производње и потрошње, као и утицаја на локалну дистрибутивну и/или преносну мрежу;</w:t>
      </w:r>
    </w:p>
    <w:p w14:paraId="6FB8D326" w14:textId="6F5D8E6C" w:rsidR="007C22E0" w:rsidRPr="00C161A6" w:rsidRDefault="007C22E0" w:rsidP="00EF226D">
      <w:pPr>
        <w:pStyle w:val="ListParagraph"/>
        <w:numPr>
          <w:ilvl w:val="0"/>
          <w:numId w:val="8"/>
        </w:numPr>
        <w:spacing w:after="0" w:line="240" w:lineRule="auto"/>
        <w:ind w:left="0" w:right="4" w:firstLine="709"/>
        <w:jc w:val="both"/>
        <w:rPr>
          <w:rFonts w:ascii="Times New Roman" w:hAnsi="Times New Roman" w:cs="Times New Roman"/>
          <w:lang w:val="sr-Cyrl-CS"/>
        </w:rPr>
      </w:pPr>
      <w:r w:rsidRPr="00C161A6">
        <w:rPr>
          <w:rFonts w:ascii="Times New Roman" w:hAnsi="Times New Roman" w:cs="Times New Roman"/>
          <w:lang w:val="sr-Cyrl-CS"/>
        </w:rPr>
        <w:t>анализу могућности пружања услуга флексибилности и помоћних услуга систему у складу са правилима о раду система, правилима о раду тржишта и мрежним правилима;</w:t>
      </w:r>
    </w:p>
    <w:p w14:paraId="20894ED2" w14:textId="77777777" w:rsidR="007C22E0" w:rsidRPr="00C161A6" w:rsidRDefault="007C22E0" w:rsidP="00EF226D">
      <w:pPr>
        <w:pStyle w:val="ListParagraph"/>
        <w:numPr>
          <w:ilvl w:val="0"/>
          <w:numId w:val="8"/>
        </w:numPr>
        <w:spacing w:after="0" w:line="240" w:lineRule="auto"/>
        <w:ind w:left="0" w:right="4" w:firstLine="709"/>
        <w:jc w:val="both"/>
        <w:rPr>
          <w:rFonts w:ascii="Times New Roman" w:hAnsi="Times New Roman" w:cs="Times New Roman"/>
          <w:lang w:val="sr-Cyrl-CS"/>
        </w:rPr>
      </w:pPr>
      <w:r w:rsidRPr="00C161A6">
        <w:rPr>
          <w:rFonts w:ascii="Times New Roman" w:hAnsi="Times New Roman" w:cs="Times New Roman"/>
          <w:lang w:val="sr-Cyrl-CS"/>
        </w:rPr>
        <w:t>списак нових електроенергетских објеката које је потребно изградити, односно постојећих електроенергетских објеката које је потребно реконструисати за потребе прикључења;</w:t>
      </w:r>
    </w:p>
    <w:p w14:paraId="4EA18510" w14:textId="5C21B113" w:rsidR="007C22E0" w:rsidRPr="00C161A6" w:rsidRDefault="007C22E0" w:rsidP="00EF226D">
      <w:pPr>
        <w:pStyle w:val="ListParagraph"/>
        <w:numPr>
          <w:ilvl w:val="0"/>
          <w:numId w:val="8"/>
        </w:numPr>
        <w:spacing w:after="0" w:line="240" w:lineRule="auto"/>
        <w:ind w:left="0" w:right="4" w:firstLine="709"/>
        <w:jc w:val="both"/>
        <w:rPr>
          <w:rFonts w:ascii="Times New Roman" w:hAnsi="Times New Roman" w:cs="Times New Roman"/>
          <w:lang w:val="sr-Cyrl-CS"/>
        </w:rPr>
      </w:pPr>
      <w:r w:rsidRPr="00C161A6">
        <w:rPr>
          <w:rFonts w:ascii="Times New Roman" w:hAnsi="Times New Roman" w:cs="Times New Roman"/>
          <w:lang w:val="sr-Cyrl-CS"/>
        </w:rPr>
        <w:t xml:space="preserve">предлог </w:t>
      </w:r>
      <w:r w:rsidR="00695CE6" w:rsidRPr="00C161A6">
        <w:rPr>
          <w:rFonts w:ascii="Times New Roman" w:hAnsi="Times New Roman" w:cs="Times New Roman"/>
          <w:lang w:val="sr-Cyrl-CS"/>
        </w:rPr>
        <w:t>могућих</w:t>
      </w:r>
      <w:r w:rsidRPr="00C161A6">
        <w:rPr>
          <w:rFonts w:ascii="Times New Roman" w:hAnsi="Times New Roman" w:cs="Times New Roman"/>
          <w:lang w:val="sr-Cyrl-CS"/>
        </w:rPr>
        <w:t xml:space="preserve"> начина прикључења.</w:t>
      </w:r>
    </w:p>
    <w:p w14:paraId="257A8830" w14:textId="29CCF0CB" w:rsidR="007C22E0" w:rsidRPr="00C161A6" w:rsidRDefault="007C22E0" w:rsidP="00EF226D">
      <w:pPr>
        <w:spacing w:after="0" w:line="240" w:lineRule="auto"/>
        <w:ind w:right="4" w:firstLine="709"/>
        <w:jc w:val="both"/>
        <w:rPr>
          <w:rFonts w:ascii="Times New Roman" w:hAnsi="Times New Roman" w:cs="Times New Roman"/>
          <w:lang w:val="sr-Cyrl-CS"/>
        </w:rPr>
      </w:pPr>
      <w:r w:rsidRPr="00C161A6">
        <w:rPr>
          <w:rFonts w:ascii="Times New Roman" w:hAnsi="Times New Roman" w:cs="Times New Roman"/>
          <w:lang w:val="sr-Cyrl-CS"/>
        </w:rPr>
        <w:t xml:space="preserve">На основу резултата студије прикључења, могу се применити привремена ограничења активне снаге електране инсталисане снаге веће од 200 </w:t>
      </w:r>
      <w:proofErr w:type="spellStart"/>
      <w:r w:rsidRPr="00C161A6">
        <w:rPr>
          <w:rFonts w:ascii="Times New Roman" w:hAnsi="Times New Roman" w:cs="Times New Roman"/>
          <w:lang w:val="sr-Cyrl-CS"/>
        </w:rPr>
        <w:t>kW</w:t>
      </w:r>
      <w:proofErr w:type="spellEnd"/>
      <w:r w:rsidRPr="00C161A6">
        <w:rPr>
          <w:rFonts w:ascii="Times New Roman" w:hAnsi="Times New Roman" w:cs="Times New Roman"/>
          <w:lang w:val="sr-Cyrl-CS"/>
        </w:rPr>
        <w:t xml:space="preserve">, у смислу члана 141. став 3. </w:t>
      </w:r>
      <w:r w:rsidR="0091233F" w:rsidRPr="00C161A6">
        <w:rPr>
          <w:rFonts w:ascii="Times New Roman" w:hAnsi="Times New Roman" w:cs="Times New Roman"/>
          <w:lang w:val="sr-Cyrl-CS"/>
        </w:rPr>
        <w:t>З</w:t>
      </w:r>
      <w:r w:rsidRPr="00C161A6">
        <w:rPr>
          <w:rFonts w:ascii="Times New Roman" w:hAnsi="Times New Roman" w:cs="Times New Roman"/>
          <w:lang w:val="sr-Cyrl-CS"/>
        </w:rPr>
        <w:t xml:space="preserve">акона, у висини до 30% одобрене снаге, а највише до 5% укупне годишње производње електричне енергије по објекту, при чему привремена ограничења оператор система примењује равноправно, пропорционално и без дискриминације на све електране прикључене унутар истог трансформаторског подручја 110/х </w:t>
      </w:r>
      <w:proofErr w:type="spellStart"/>
      <w:r w:rsidRPr="00C161A6">
        <w:rPr>
          <w:rFonts w:ascii="Times New Roman" w:hAnsi="Times New Roman" w:cs="Times New Roman"/>
          <w:lang w:val="sr-Cyrl-CS"/>
        </w:rPr>
        <w:t>kV</w:t>
      </w:r>
      <w:proofErr w:type="spellEnd"/>
      <w:r w:rsidRPr="00C161A6">
        <w:rPr>
          <w:rFonts w:ascii="Times New Roman" w:hAnsi="Times New Roman" w:cs="Times New Roman"/>
          <w:lang w:val="sr-Cyrl-CS"/>
        </w:rPr>
        <w:t>.</w:t>
      </w:r>
    </w:p>
    <w:p w14:paraId="68C756F4" w14:textId="54B3BADE" w:rsidR="007C22E0" w:rsidRPr="00C161A6" w:rsidRDefault="00E51045" w:rsidP="00EF226D">
      <w:pPr>
        <w:spacing w:after="0" w:line="240" w:lineRule="auto"/>
        <w:ind w:right="4" w:firstLine="709"/>
        <w:jc w:val="both"/>
        <w:rPr>
          <w:rFonts w:ascii="Times New Roman" w:hAnsi="Times New Roman" w:cs="Times New Roman"/>
          <w:lang w:val="sr-Cyrl-CS"/>
        </w:rPr>
      </w:pPr>
      <w:r w:rsidRPr="00C161A6">
        <w:rPr>
          <w:rFonts w:ascii="Times New Roman" w:hAnsi="Times New Roman" w:cs="Times New Roman"/>
          <w:lang w:val="sr-Cyrl-CS"/>
        </w:rPr>
        <w:t xml:space="preserve">На </w:t>
      </w:r>
      <w:r w:rsidR="00B21128" w:rsidRPr="00C161A6">
        <w:rPr>
          <w:rFonts w:ascii="Times New Roman" w:hAnsi="Times New Roman" w:cs="Times New Roman"/>
          <w:lang w:val="sr-Cyrl-CS"/>
        </w:rPr>
        <w:t xml:space="preserve">потенцијалне </w:t>
      </w:r>
      <w:r w:rsidRPr="00C161A6">
        <w:rPr>
          <w:rFonts w:ascii="Times New Roman" w:hAnsi="Times New Roman" w:cs="Times New Roman"/>
          <w:lang w:val="sr-Cyrl-CS"/>
        </w:rPr>
        <w:t>активне купце</w:t>
      </w:r>
      <w:r w:rsidR="009872F3" w:rsidRPr="00C161A6">
        <w:rPr>
          <w:rFonts w:ascii="Times New Roman" w:hAnsi="Times New Roman" w:cs="Times New Roman"/>
          <w:lang w:val="sr-Cyrl-CS"/>
        </w:rPr>
        <w:t>,</w:t>
      </w:r>
      <w:r w:rsidRPr="00C161A6">
        <w:rPr>
          <w:rFonts w:ascii="Times New Roman" w:hAnsi="Times New Roman" w:cs="Times New Roman"/>
          <w:lang w:val="sr-Cyrl-CS"/>
        </w:rPr>
        <w:t xml:space="preserve"> п</w:t>
      </w:r>
      <w:r w:rsidR="00B93D11" w:rsidRPr="00C161A6">
        <w:rPr>
          <w:rFonts w:ascii="Times New Roman" w:hAnsi="Times New Roman" w:cs="Times New Roman"/>
          <w:lang w:val="sr-Cyrl-CS"/>
        </w:rPr>
        <w:t xml:space="preserve">ри изради </w:t>
      </w:r>
      <w:r w:rsidR="007C22E0" w:rsidRPr="00C161A6">
        <w:rPr>
          <w:rFonts w:ascii="Times New Roman" w:hAnsi="Times New Roman" w:cs="Times New Roman"/>
          <w:lang w:val="sr-Cyrl-CS"/>
        </w:rPr>
        <w:t>студиј</w:t>
      </w:r>
      <w:r w:rsidR="000863AD" w:rsidRPr="00C161A6">
        <w:rPr>
          <w:rFonts w:ascii="Times New Roman" w:hAnsi="Times New Roman" w:cs="Times New Roman"/>
          <w:lang w:val="sr-Cyrl-CS"/>
        </w:rPr>
        <w:t>е</w:t>
      </w:r>
      <w:r w:rsidR="007C22E0" w:rsidRPr="00C161A6">
        <w:rPr>
          <w:rFonts w:ascii="Times New Roman" w:hAnsi="Times New Roman" w:cs="Times New Roman"/>
          <w:lang w:val="sr-Cyrl-CS"/>
        </w:rPr>
        <w:t xml:space="preserve"> прикључења</w:t>
      </w:r>
      <w:r w:rsidR="009872F3" w:rsidRPr="00C161A6">
        <w:rPr>
          <w:rFonts w:ascii="Times New Roman" w:hAnsi="Times New Roman" w:cs="Times New Roman"/>
          <w:lang w:val="sr-Cyrl-CS"/>
        </w:rPr>
        <w:t>,</w:t>
      </w:r>
      <w:r w:rsidR="007C22E0" w:rsidRPr="00C161A6">
        <w:rPr>
          <w:rFonts w:ascii="Times New Roman" w:hAnsi="Times New Roman" w:cs="Times New Roman"/>
          <w:lang w:val="sr-Cyrl-CS"/>
        </w:rPr>
        <w:t xml:space="preserve"> </w:t>
      </w:r>
      <w:r w:rsidRPr="00C161A6">
        <w:rPr>
          <w:rFonts w:ascii="Times New Roman" w:hAnsi="Times New Roman" w:cs="Times New Roman"/>
          <w:lang w:val="sr-Cyrl-CS"/>
        </w:rPr>
        <w:t xml:space="preserve">не примењује се </w:t>
      </w:r>
      <w:r w:rsidR="007C22E0" w:rsidRPr="00C161A6">
        <w:rPr>
          <w:rFonts w:ascii="Times New Roman" w:hAnsi="Times New Roman" w:cs="Times New Roman"/>
          <w:lang w:val="sr-Cyrl-CS"/>
        </w:rPr>
        <w:t xml:space="preserve">ограничење </w:t>
      </w:r>
      <w:r w:rsidR="000863AD" w:rsidRPr="00C161A6">
        <w:rPr>
          <w:rFonts w:ascii="Times New Roman" w:hAnsi="Times New Roman" w:cs="Times New Roman"/>
          <w:lang w:val="sr-Cyrl-CS"/>
        </w:rPr>
        <w:t xml:space="preserve">из прописа којим се уређује </w:t>
      </w:r>
      <w:r w:rsidR="007C22E0" w:rsidRPr="00C161A6">
        <w:rPr>
          <w:rFonts w:ascii="Times New Roman" w:hAnsi="Times New Roman" w:cs="Times New Roman"/>
          <w:lang w:val="sr-Cyrl-CS"/>
        </w:rPr>
        <w:t xml:space="preserve"> коришћењ</w:t>
      </w:r>
      <w:r w:rsidR="000863AD" w:rsidRPr="00C161A6">
        <w:rPr>
          <w:rFonts w:ascii="Times New Roman" w:hAnsi="Times New Roman" w:cs="Times New Roman"/>
          <w:lang w:val="sr-Cyrl-CS"/>
        </w:rPr>
        <w:t>е</w:t>
      </w:r>
      <w:r w:rsidR="007C22E0" w:rsidRPr="00C161A6">
        <w:rPr>
          <w:rFonts w:ascii="Times New Roman" w:hAnsi="Times New Roman" w:cs="Times New Roman"/>
          <w:lang w:val="sr-Cyrl-CS"/>
        </w:rPr>
        <w:t xml:space="preserve"> обновљивих извора енергије да укупна инсталисана снага електрана на делу дистрибутивног система повезаном на преносни систем не може бити већа од 80% инсталисане снаге трансформаторске станице.</w:t>
      </w:r>
    </w:p>
    <w:p w14:paraId="425FAD5A" w14:textId="630A421F" w:rsidR="007C22E0" w:rsidRPr="00C161A6" w:rsidRDefault="007C22E0" w:rsidP="00EF226D">
      <w:pPr>
        <w:spacing w:after="0" w:line="240" w:lineRule="auto"/>
        <w:ind w:right="4" w:firstLine="709"/>
        <w:jc w:val="both"/>
        <w:rPr>
          <w:rFonts w:ascii="Times New Roman" w:hAnsi="Times New Roman" w:cs="Times New Roman"/>
          <w:lang w:val="sr-Cyrl-CS"/>
        </w:rPr>
      </w:pPr>
      <w:r w:rsidRPr="00C161A6">
        <w:rPr>
          <w:rFonts w:ascii="Times New Roman" w:hAnsi="Times New Roman" w:cs="Times New Roman"/>
          <w:lang w:val="sr-Cyrl-CS"/>
        </w:rPr>
        <w:t xml:space="preserve">Оператор система примењује ограничење </w:t>
      </w:r>
      <w:r w:rsidR="00C434B5" w:rsidRPr="00C161A6">
        <w:rPr>
          <w:rFonts w:ascii="Times New Roman" w:hAnsi="Times New Roman" w:cs="Times New Roman"/>
          <w:lang w:val="sr-Cyrl-CS"/>
        </w:rPr>
        <w:t xml:space="preserve">из прописа којим се уређује коришћење обновљивих извора енергије да максимална снага електране која користи варијабилне обновљиве изворе енергије не пређе вредност од 10 </w:t>
      </w:r>
      <w:proofErr w:type="spellStart"/>
      <w:r w:rsidR="00C434B5" w:rsidRPr="00C161A6">
        <w:rPr>
          <w:rFonts w:ascii="Times New Roman" w:hAnsi="Times New Roman" w:cs="Times New Roman"/>
          <w:lang w:val="sr-Cyrl-CS"/>
        </w:rPr>
        <w:t>MW</w:t>
      </w:r>
      <w:proofErr w:type="spellEnd"/>
      <w:r w:rsidR="00C434B5" w:rsidRPr="00C161A6">
        <w:rPr>
          <w:rFonts w:ascii="Times New Roman" w:hAnsi="Times New Roman" w:cs="Times New Roman"/>
          <w:lang w:val="sr-Cyrl-CS"/>
        </w:rPr>
        <w:t xml:space="preserve"> по прикључку.</w:t>
      </w:r>
    </w:p>
    <w:p w14:paraId="6B8A1FF2" w14:textId="211F1904" w:rsidR="007C22E0" w:rsidRPr="00C161A6" w:rsidRDefault="007C22E0" w:rsidP="00EF226D">
      <w:pPr>
        <w:spacing w:after="0" w:line="240" w:lineRule="auto"/>
        <w:ind w:right="4" w:firstLine="709"/>
        <w:jc w:val="both"/>
        <w:rPr>
          <w:rFonts w:ascii="Times New Roman" w:hAnsi="Times New Roman" w:cs="Times New Roman"/>
          <w:lang w:val="sr-Cyrl-CS"/>
        </w:rPr>
      </w:pPr>
      <w:r w:rsidRPr="00C161A6">
        <w:rPr>
          <w:rFonts w:ascii="Times New Roman" w:hAnsi="Times New Roman" w:cs="Times New Roman"/>
          <w:lang w:val="sr-Cyrl-CS"/>
        </w:rPr>
        <w:t xml:space="preserve">Приликом израде студије прикључења </w:t>
      </w:r>
      <w:r w:rsidR="00C46FCF" w:rsidRPr="00C161A6">
        <w:rPr>
          <w:rFonts w:ascii="Times New Roman" w:hAnsi="Times New Roman" w:cs="Times New Roman"/>
          <w:lang w:val="sr-Cyrl-CS"/>
        </w:rPr>
        <w:t xml:space="preserve">објекта </w:t>
      </w:r>
      <w:r w:rsidR="00D15F8A" w:rsidRPr="00C161A6">
        <w:rPr>
          <w:rFonts w:ascii="Times New Roman" w:hAnsi="Times New Roman" w:cs="Times New Roman"/>
          <w:lang w:val="sr-Cyrl-CS"/>
        </w:rPr>
        <w:t xml:space="preserve">потенцијалног </w:t>
      </w:r>
      <w:r w:rsidRPr="00C161A6">
        <w:rPr>
          <w:rFonts w:ascii="Times New Roman" w:hAnsi="Times New Roman" w:cs="Times New Roman"/>
          <w:lang w:val="sr-Cyrl-CS"/>
        </w:rPr>
        <w:t>активн</w:t>
      </w:r>
      <w:r w:rsidR="00C46FCF" w:rsidRPr="00C161A6">
        <w:rPr>
          <w:rFonts w:ascii="Times New Roman" w:hAnsi="Times New Roman" w:cs="Times New Roman"/>
          <w:lang w:val="sr-Cyrl-CS"/>
        </w:rPr>
        <w:t>ог</w:t>
      </w:r>
      <w:r w:rsidRPr="00C161A6">
        <w:rPr>
          <w:rFonts w:ascii="Times New Roman" w:hAnsi="Times New Roman" w:cs="Times New Roman"/>
          <w:lang w:val="sr-Cyrl-CS"/>
        </w:rPr>
        <w:t xml:space="preserve"> купц</w:t>
      </w:r>
      <w:r w:rsidR="00C46FCF" w:rsidRPr="00C161A6">
        <w:rPr>
          <w:rFonts w:ascii="Times New Roman" w:hAnsi="Times New Roman" w:cs="Times New Roman"/>
          <w:lang w:val="sr-Cyrl-CS"/>
        </w:rPr>
        <w:t>а</w:t>
      </w:r>
      <w:r w:rsidRPr="00C161A6">
        <w:rPr>
          <w:rFonts w:ascii="Times New Roman" w:hAnsi="Times New Roman" w:cs="Times New Roman"/>
          <w:lang w:val="sr-Cyrl-CS"/>
        </w:rPr>
        <w:t xml:space="preserve">, оператор система </w:t>
      </w:r>
      <w:r w:rsidR="00C46FCF" w:rsidRPr="00C161A6">
        <w:rPr>
          <w:rFonts w:ascii="Times New Roman" w:hAnsi="Times New Roman" w:cs="Times New Roman"/>
          <w:lang w:val="sr-Cyrl-CS"/>
        </w:rPr>
        <w:t xml:space="preserve">у модел мреже </w:t>
      </w:r>
      <w:r w:rsidRPr="00C161A6">
        <w:rPr>
          <w:rFonts w:ascii="Times New Roman" w:hAnsi="Times New Roman" w:cs="Times New Roman"/>
          <w:lang w:val="sr-Cyrl-CS"/>
        </w:rPr>
        <w:t>узима објекте који испоручују електричну енергију у систем</w:t>
      </w:r>
      <w:r w:rsidR="009872F3" w:rsidRPr="00C161A6">
        <w:rPr>
          <w:rFonts w:ascii="Times New Roman" w:hAnsi="Times New Roman" w:cs="Times New Roman"/>
          <w:lang w:val="sr-Cyrl-CS"/>
        </w:rPr>
        <w:t xml:space="preserve"> и то</w:t>
      </w:r>
      <w:r w:rsidRPr="00C161A6">
        <w:rPr>
          <w:rFonts w:ascii="Times New Roman" w:hAnsi="Times New Roman" w:cs="Times New Roman"/>
          <w:lang w:val="sr-Cyrl-CS"/>
        </w:rPr>
        <w:t>:</w:t>
      </w:r>
    </w:p>
    <w:p w14:paraId="2CF88758" w14:textId="77777777" w:rsidR="007C22E0" w:rsidRPr="00C161A6" w:rsidRDefault="007C22E0" w:rsidP="00EF226D">
      <w:pPr>
        <w:pStyle w:val="ListParagraph"/>
        <w:numPr>
          <w:ilvl w:val="0"/>
          <w:numId w:val="9"/>
        </w:numPr>
        <w:spacing w:after="0" w:line="240" w:lineRule="auto"/>
        <w:ind w:left="0" w:right="4" w:firstLine="709"/>
        <w:jc w:val="both"/>
        <w:rPr>
          <w:rFonts w:ascii="Times New Roman" w:hAnsi="Times New Roman" w:cs="Times New Roman"/>
          <w:lang w:val="sr-Cyrl-CS"/>
        </w:rPr>
      </w:pPr>
      <w:r w:rsidRPr="00C161A6">
        <w:rPr>
          <w:rFonts w:ascii="Times New Roman" w:hAnsi="Times New Roman" w:cs="Times New Roman"/>
          <w:lang w:val="sr-Cyrl-CS"/>
        </w:rPr>
        <w:t>прикључене објекте;</w:t>
      </w:r>
    </w:p>
    <w:p w14:paraId="556CFB55" w14:textId="77777777" w:rsidR="007C22E0" w:rsidRPr="00C161A6" w:rsidRDefault="007C22E0" w:rsidP="00EF226D">
      <w:pPr>
        <w:pStyle w:val="ListParagraph"/>
        <w:numPr>
          <w:ilvl w:val="0"/>
          <w:numId w:val="9"/>
        </w:numPr>
        <w:spacing w:after="0" w:line="240" w:lineRule="auto"/>
        <w:ind w:left="0" w:right="4" w:firstLine="709"/>
        <w:jc w:val="both"/>
        <w:rPr>
          <w:rFonts w:ascii="Times New Roman" w:hAnsi="Times New Roman" w:cs="Times New Roman"/>
          <w:lang w:val="sr-Cyrl-CS"/>
        </w:rPr>
      </w:pPr>
      <w:r w:rsidRPr="00C161A6">
        <w:rPr>
          <w:rFonts w:ascii="Times New Roman" w:hAnsi="Times New Roman" w:cs="Times New Roman"/>
          <w:lang w:val="sr-Cyrl-CS"/>
        </w:rPr>
        <w:t xml:space="preserve">објекте који имају важеће одобрење за прикључење; </w:t>
      </w:r>
    </w:p>
    <w:p w14:paraId="50F2C6D7" w14:textId="458CCEE8" w:rsidR="007C22E0" w:rsidRPr="00C161A6" w:rsidRDefault="007C22E0" w:rsidP="00EF226D">
      <w:pPr>
        <w:pStyle w:val="ListParagraph"/>
        <w:numPr>
          <w:ilvl w:val="0"/>
          <w:numId w:val="9"/>
        </w:numPr>
        <w:spacing w:after="0" w:line="240" w:lineRule="auto"/>
        <w:ind w:left="0" w:right="4" w:firstLine="709"/>
        <w:jc w:val="both"/>
        <w:rPr>
          <w:rFonts w:ascii="Times New Roman" w:hAnsi="Times New Roman" w:cs="Times New Roman"/>
          <w:lang w:val="sr-Cyrl-CS"/>
        </w:rPr>
      </w:pPr>
      <w:r w:rsidRPr="00C161A6">
        <w:rPr>
          <w:rFonts w:ascii="Times New Roman" w:hAnsi="Times New Roman" w:cs="Times New Roman"/>
          <w:lang w:val="sr-Cyrl-CS"/>
        </w:rPr>
        <w:lastRenderedPageBreak/>
        <w:t xml:space="preserve">објекте који имају важеће услове за пројектовање и прикључење уколико је њихов рок важења траје најмање до краја наредног периода предвиђеног за подношење захтева у складу са роковима за израду студије датим у члану 25б став </w:t>
      </w:r>
      <w:r w:rsidR="000C68B0" w:rsidRPr="00C161A6">
        <w:rPr>
          <w:rFonts w:ascii="Times New Roman" w:hAnsi="Times New Roman" w:cs="Times New Roman"/>
          <w:lang w:val="sr-Cyrl-CS"/>
        </w:rPr>
        <w:t>10</w:t>
      </w:r>
      <w:r w:rsidR="00D15F8A" w:rsidRPr="00C161A6">
        <w:rPr>
          <w:rFonts w:ascii="Times New Roman" w:hAnsi="Times New Roman" w:cs="Times New Roman"/>
          <w:lang w:val="sr-Cyrl-CS"/>
        </w:rPr>
        <w:t>.</w:t>
      </w:r>
      <w:r w:rsidRPr="00C161A6">
        <w:rPr>
          <w:rFonts w:ascii="Times New Roman" w:hAnsi="Times New Roman" w:cs="Times New Roman"/>
          <w:lang w:val="sr-Cyrl-CS"/>
        </w:rPr>
        <w:t xml:space="preserve"> </w:t>
      </w:r>
      <w:r w:rsidR="007642F0" w:rsidRPr="00C161A6">
        <w:rPr>
          <w:rFonts w:ascii="Times New Roman" w:hAnsi="Times New Roman" w:cs="Times New Roman"/>
          <w:lang w:val="sr-Cyrl-CS"/>
        </w:rPr>
        <w:t>ове уредбе</w:t>
      </w:r>
      <w:r w:rsidRPr="00C161A6">
        <w:rPr>
          <w:rFonts w:ascii="Times New Roman" w:hAnsi="Times New Roman" w:cs="Times New Roman"/>
          <w:lang w:val="sr-Cyrl-CS"/>
        </w:rPr>
        <w:t>.</w:t>
      </w:r>
    </w:p>
    <w:p w14:paraId="0CC31394" w14:textId="13539E1E" w:rsidR="007C22E0" w:rsidRPr="00C161A6" w:rsidRDefault="007C22E0" w:rsidP="00EF226D">
      <w:pPr>
        <w:pStyle w:val="ListParagraph"/>
        <w:numPr>
          <w:ilvl w:val="0"/>
          <w:numId w:val="9"/>
        </w:numPr>
        <w:spacing w:after="0" w:line="240" w:lineRule="auto"/>
        <w:ind w:left="0" w:right="4" w:firstLine="709"/>
        <w:jc w:val="both"/>
        <w:rPr>
          <w:rFonts w:ascii="Times New Roman" w:hAnsi="Times New Roman" w:cs="Times New Roman"/>
          <w:lang w:val="sr-Cyrl-CS"/>
        </w:rPr>
      </w:pPr>
      <w:r w:rsidRPr="00C161A6">
        <w:rPr>
          <w:rFonts w:ascii="Times New Roman" w:hAnsi="Times New Roman" w:cs="Times New Roman"/>
          <w:lang w:val="sr-Cyrl-CS"/>
        </w:rPr>
        <w:t xml:space="preserve">објекте за које су поднети захтеви за </w:t>
      </w:r>
      <w:r w:rsidR="00814A42" w:rsidRPr="00C161A6">
        <w:rPr>
          <w:rFonts w:ascii="Times New Roman" w:hAnsi="Times New Roman" w:cs="Times New Roman"/>
          <w:lang w:val="sr-Cyrl-CS"/>
        </w:rPr>
        <w:t>прибављање</w:t>
      </w:r>
      <w:r w:rsidRPr="00C161A6">
        <w:rPr>
          <w:rFonts w:ascii="Times New Roman" w:hAnsi="Times New Roman" w:cs="Times New Roman"/>
          <w:lang w:val="sr-Cyrl-CS"/>
        </w:rPr>
        <w:t xml:space="preserve"> акта  којим се одобрава изградња или већ имају акт којим се одобрава </w:t>
      </w:r>
      <w:r w:rsidR="0087219B" w:rsidRPr="00C161A6">
        <w:rPr>
          <w:rFonts w:ascii="Times New Roman" w:hAnsi="Times New Roman" w:cs="Times New Roman"/>
          <w:lang w:val="sr-Cyrl-CS"/>
        </w:rPr>
        <w:t>из</w:t>
      </w:r>
      <w:r w:rsidRPr="00C161A6">
        <w:rPr>
          <w:rFonts w:ascii="Times New Roman" w:hAnsi="Times New Roman" w:cs="Times New Roman"/>
          <w:lang w:val="sr-Cyrl-CS"/>
        </w:rPr>
        <w:t>градња;</w:t>
      </w:r>
    </w:p>
    <w:p w14:paraId="32D2D6B4" w14:textId="198F0DDE" w:rsidR="007C22E0" w:rsidRPr="00C161A6" w:rsidRDefault="007C22E0" w:rsidP="00EF226D">
      <w:pPr>
        <w:spacing w:after="0" w:line="240" w:lineRule="auto"/>
        <w:ind w:right="4" w:firstLine="709"/>
        <w:jc w:val="both"/>
        <w:rPr>
          <w:rFonts w:ascii="Times New Roman" w:hAnsi="Times New Roman" w:cs="Times New Roman"/>
          <w:lang w:val="sr-Cyrl-CS"/>
        </w:rPr>
      </w:pPr>
      <w:r w:rsidRPr="00C161A6">
        <w:rPr>
          <w:rFonts w:ascii="Times New Roman" w:hAnsi="Times New Roman" w:cs="Times New Roman"/>
          <w:lang w:val="sr-Cyrl-CS"/>
        </w:rPr>
        <w:t>На престанак важења студије прикључења примењује се члан 11. став 7.</w:t>
      </w:r>
      <w:r w:rsidR="0091233F" w:rsidRPr="00C161A6">
        <w:rPr>
          <w:rFonts w:ascii="Times New Roman" w:hAnsi="Times New Roman" w:cs="Times New Roman"/>
          <w:lang w:val="sr-Cyrl-CS"/>
        </w:rPr>
        <w:t xml:space="preserve"> ове</w:t>
      </w:r>
      <w:r w:rsidRPr="00C161A6">
        <w:rPr>
          <w:rFonts w:ascii="Times New Roman" w:hAnsi="Times New Roman" w:cs="Times New Roman"/>
          <w:lang w:val="sr-Cyrl-CS"/>
        </w:rPr>
        <w:t xml:space="preserve"> уредбе.</w:t>
      </w:r>
    </w:p>
    <w:p w14:paraId="190033BC" w14:textId="77777777" w:rsidR="00BB4D5A" w:rsidRPr="00C161A6" w:rsidRDefault="00BB4D5A" w:rsidP="00EF226D">
      <w:pPr>
        <w:spacing w:after="0" w:line="240" w:lineRule="auto"/>
        <w:ind w:right="4"/>
        <w:jc w:val="center"/>
        <w:rPr>
          <w:rFonts w:ascii="Times New Roman" w:hAnsi="Times New Roman" w:cs="Times New Roman"/>
          <w:lang w:val="sr-Cyrl-CS"/>
        </w:rPr>
      </w:pPr>
    </w:p>
    <w:p w14:paraId="1A816074" w14:textId="68442304" w:rsidR="007C22E0" w:rsidRPr="00C161A6" w:rsidRDefault="007C22E0" w:rsidP="00EF226D">
      <w:pPr>
        <w:spacing w:after="0" w:line="240" w:lineRule="auto"/>
        <w:ind w:right="4"/>
        <w:jc w:val="center"/>
        <w:rPr>
          <w:rFonts w:ascii="Times New Roman" w:hAnsi="Times New Roman" w:cs="Times New Roman"/>
          <w:lang w:val="sr-Cyrl-CS"/>
        </w:rPr>
      </w:pPr>
      <w:r w:rsidRPr="00C161A6">
        <w:rPr>
          <w:rFonts w:ascii="Times New Roman" w:hAnsi="Times New Roman" w:cs="Times New Roman"/>
          <w:lang w:val="sr-Cyrl-CS"/>
        </w:rPr>
        <w:t xml:space="preserve">Услови за пројектовање и прикључење </w:t>
      </w:r>
      <w:r w:rsidR="00CC58CE" w:rsidRPr="00C161A6">
        <w:rPr>
          <w:rFonts w:ascii="Times New Roman" w:hAnsi="Times New Roman" w:cs="Times New Roman"/>
          <w:lang w:val="sr-Cyrl-CS"/>
        </w:rPr>
        <w:t>објекта</w:t>
      </w:r>
      <w:r w:rsidR="00D15F8A" w:rsidRPr="00C161A6">
        <w:rPr>
          <w:rFonts w:ascii="Times New Roman" w:hAnsi="Times New Roman" w:cs="Times New Roman"/>
          <w:lang w:val="sr-Cyrl-CS"/>
        </w:rPr>
        <w:t xml:space="preserve"> потенцијалног</w:t>
      </w:r>
      <w:r w:rsidR="00CC58CE" w:rsidRPr="00C161A6">
        <w:rPr>
          <w:lang w:val="sr-Cyrl-CS"/>
        </w:rPr>
        <w:t xml:space="preserve"> </w:t>
      </w:r>
      <w:r w:rsidRPr="00C161A6">
        <w:rPr>
          <w:rFonts w:ascii="Times New Roman" w:hAnsi="Times New Roman" w:cs="Times New Roman"/>
          <w:lang w:val="sr-Cyrl-CS"/>
        </w:rPr>
        <w:t>активног купца на дистрибутивни, односно затворени дистрибутивни систем</w:t>
      </w:r>
    </w:p>
    <w:p w14:paraId="705E0BF1" w14:textId="77777777" w:rsidR="007C22E0" w:rsidRPr="00C161A6" w:rsidRDefault="007C22E0" w:rsidP="00EF226D">
      <w:pPr>
        <w:spacing w:after="0" w:line="240" w:lineRule="auto"/>
        <w:ind w:right="4"/>
        <w:jc w:val="center"/>
        <w:rPr>
          <w:rFonts w:ascii="Times New Roman" w:hAnsi="Times New Roman" w:cs="Times New Roman"/>
          <w:lang w:val="sr-Cyrl-CS"/>
        </w:rPr>
      </w:pPr>
    </w:p>
    <w:p w14:paraId="62FD1988" w14:textId="77777777" w:rsidR="007C22E0" w:rsidRPr="00C161A6" w:rsidRDefault="007C22E0" w:rsidP="00EF226D">
      <w:pPr>
        <w:spacing w:after="0" w:line="240" w:lineRule="auto"/>
        <w:ind w:right="4"/>
        <w:jc w:val="center"/>
        <w:rPr>
          <w:rFonts w:ascii="Times New Roman" w:hAnsi="Times New Roman" w:cs="Times New Roman"/>
          <w:lang w:val="sr-Cyrl-CS"/>
        </w:rPr>
      </w:pPr>
      <w:r w:rsidRPr="00C161A6">
        <w:rPr>
          <w:rFonts w:ascii="Times New Roman" w:hAnsi="Times New Roman" w:cs="Times New Roman"/>
          <w:lang w:val="sr-Cyrl-CS"/>
        </w:rPr>
        <w:t>Члан 25г</w:t>
      </w:r>
    </w:p>
    <w:p w14:paraId="0FDDCA1D" w14:textId="0FD77FD5" w:rsidR="00FB30DA" w:rsidRPr="00C161A6" w:rsidRDefault="00FB30DA" w:rsidP="00EF226D">
      <w:pPr>
        <w:spacing w:after="0" w:line="240" w:lineRule="auto"/>
        <w:ind w:right="150" w:firstLine="720"/>
        <w:jc w:val="both"/>
        <w:rPr>
          <w:rFonts w:ascii="Times New Roman" w:hAnsi="Times New Roman" w:cs="Times New Roman"/>
          <w:lang w:val="sr-Cyrl-CS"/>
        </w:rPr>
      </w:pPr>
      <w:r w:rsidRPr="00C161A6">
        <w:rPr>
          <w:rFonts w:ascii="Times New Roman" w:hAnsi="Times New Roman" w:cs="Times New Roman"/>
          <w:lang w:val="sr-Cyrl-CS"/>
        </w:rPr>
        <w:t>Ималац Студије за прикључење</w:t>
      </w:r>
      <w:r w:rsidR="00B21128" w:rsidRPr="00C161A6">
        <w:rPr>
          <w:rFonts w:ascii="Times New Roman" w:hAnsi="Times New Roman" w:cs="Times New Roman"/>
          <w:lang w:val="sr-Cyrl-CS"/>
        </w:rPr>
        <w:t xml:space="preserve"> </w:t>
      </w:r>
      <w:r w:rsidR="007C22E0" w:rsidRPr="00C161A6">
        <w:rPr>
          <w:rFonts w:ascii="Times New Roman" w:hAnsi="Times New Roman" w:cs="Times New Roman"/>
          <w:lang w:val="sr-Cyrl-CS"/>
        </w:rPr>
        <w:t xml:space="preserve">је </w:t>
      </w:r>
      <w:r w:rsidR="00814A42" w:rsidRPr="00C161A6">
        <w:rPr>
          <w:rFonts w:ascii="Times New Roman" w:hAnsi="Times New Roman" w:cs="Times New Roman"/>
          <w:lang w:val="sr-Cyrl-CS"/>
        </w:rPr>
        <w:t>дужан</w:t>
      </w:r>
      <w:r w:rsidR="007C22E0" w:rsidRPr="00C161A6">
        <w:rPr>
          <w:rFonts w:ascii="Times New Roman" w:hAnsi="Times New Roman" w:cs="Times New Roman"/>
          <w:lang w:val="sr-Cyrl-CS"/>
        </w:rPr>
        <w:t xml:space="preserve"> да </w:t>
      </w:r>
      <w:r w:rsidR="00814A42" w:rsidRPr="00C161A6">
        <w:rPr>
          <w:rFonts w:ascii="Times New Roman" w:hAnsi="Times New Roman" w:cs="Times New Roman"/>
          <w:lang w:val="sr-Cyrl-CS"/>
        </w:rPr>
        <w:t xml:space="preserve">оператору система </w:t>
      </w:r>
      <w:r w:rsidR="007C22E0" w:rsidRPr="00C161A6">
        <w:rPr>
          <w:rFonts w:ascii="Times New Roman" w:hAnsi="Times New Roman" w:cs="Times New Roman"/>
          <w:lang w:val="sr-Cyrl-CS"/>
        </w:rPr>
        <w:t xml:space="preserve">у року од 15 дана од дана пријема студије прикључења </w:t>
      </w:r>
      <w:r w:rsidR="00CD714C" w:rsidRPr="00C161A6">
        <w:rPr>
          <w:rFonts w:ascii="Times New Roman" w:hAnsi="Times New Roman" w:cs="Times New Roman"/>
          <w:lang w:val="sr-Cyrl-CS"/>
        </w:rPr>
        <w:t>поднесе</w:t>
      </w:r>
      <w:r w:rsidR="007C22E0" w:rsidRPr="00C161A6">
        <w:rPr>
          <w:rFonts w:ascii="Times New Roman" w:hAnsi="Times New Roman" w:cs="Times New Roman"/>
          <w:lang w:val="sr-Cyrl-CS"/>
        </w:rPr>
        <w:t xml:space="preserve"> захтев за издавање услова за пројектовање и прикључење у оквиру кога бира једно од </w:t>
      </w:r>
      <w:r w:rsidR="00814A42" w:rsidRPr="00C161A6">
        <w:rPr>
          <w:rFonts w:ascii="Times New Roman" w:hAnsi="Times New Roman" w:cs="Times New Roman"/>
          <w:lang w:val="sr-Cyrl-CS"/>
        </w:rPr>
        <w:t>могућих</w:t>
      </w:r>
      <w:r w:rsidR="007C22E0" w:rsidRPr="00C161A6">
        <w:rPr>
          <w:rFonts w:ascii="Times New Roman" w:hAnsi="Times New Roman" w:cs="Times New Roman"/>
          <w:lang w:val="sr-Cyrl-CS"/>
        </w:rPr>
        <w:t xml:space="preserve"> </w:t>
      </w:r>
      <w:r w:rsidR="00814A42" w:rsidRPr="00C161A6">
        <w:rPr>
          <w:rFonts w:ascii="Times New Roman" w:hAnsi="Times New Roman" w:cs="Times New Roman"/>
          <w:lang w:val="sr-Cyrl-CS"/>
        </w:rPr>
        <w:t>начина прикључења</w:t>
      </w:r>
      <w:r w:rsidR="007C22E0" w:rsidRPr="00C161A6">
        <w:rPr>
          <w:rFonts w:ascii="Times New Roman" w:hAnsi="Times New Roman" w:cs="Times New Roman"/>
          <w:lang w:val="sr-Cyrl-CS"/>
        </w:rPr>
        <w:t xml:space="preserve">, уколико она постоје. </w:t>
      </w:r>
    </w:p>
    <w:p w14:paraId="22C94F59" w14:textId="2D8E9CE2" w:rsidR="007C22E0" w:rsidRPr="00C161A6" w:rsidRDefault="007C22E0" w:rsidP="00EF226D">
      <w:pPr>
        <w:spacing w:after="0" w:line="240" w:lineRule="auto"/>
        <w:ind w:right="150" w:firstLine="720"/>
        <w:jc w:val="both"/>
        <w:rPr>
          <w:rFonts w:ascii="Times New Roman" w:hAnsi="Times New Roman" w:cs="Times New Roman"/>
          <w:lang w:val="sr-Cyrl-CS"/>
        </w:rPr>
      </w:pPr>
      <w:r w:rsidRPr="00C161A6">
        <w:rPr>
          <w:rFonts w:ascii="Times New Roman" w:hAnsi="Times New Roman" w:cs="Times New Roman"/>
          <w:lang w:val="sr-Cyrl-CS"/>
        </w:rPr>
        <w:t xml:space="preserve">Уколико </w:t>
      </w:r>
      <w:r w:rsidR="00814A42" w:rsidRPr="00C161A6">
        <w:rPr>
          <w:rFonts w:ascii="Times New Roman" w:hAnsi="Times New Roman" w:cs="Times New Roman"/>
          <w:lang w:val="sr-Cyrl-CS"/>
        </w:rPr>
        <w:t xml:space="preserve">ималац Студије прикључења не поднесе </w:t>
      </w:r>
      <w:r w:rsidR="00FB30DA" w:rsidRPr="00C161A6">
        <w:rPr>
          <w:rFonts w:ascii="Times New Roman" w:hAnsi="Times New Roman" w:cs="Times New Roman"/>
          <w:lang w:val="sr-Cyrl-CS"/>
        </w:rPr>
        <w:t>захтев у року</w:t>
      </w:r>
      <w:r w:rsidR="00814A42" w:rsidRPr="00C161A6">
        <w:rPr>
          <w:rFonts w:ascii="Times New Roman" w:hAnsi="Times New Roman" w:cs="Times New Roman"/>
          <w:lang w:val="sr-Cyrl-CS"/>
        </w:rPr>
        <w:t xml:space="preserve"> из става 1. овог члана </w:t>
      </w:r>
      <w:r w:rsidRPr="00C161A6">
        <w:rPr>
          <w:rFonts w:ascii="Times New Roman" w:hAnsi="Times New Roman" w:cs="Times New Roman"/>
          <w:lang w:val="sr-Cyrl-CS"/>
        </w:rPr>
        <w:t xml:space="preserve">сматраће се да је одустао од прикључења и студија </w:t>
      </w:r>
      <w:r w:rsidR="00814A42" w:rsidRPr="00C161A6">
        <w:rPr>
          <w:rFonts w:ascii="Times New Roman" w:hAnsi="Times New Roman" w:cs="Times New Roman"/>
          <w:lang w:val="sr-Cyrl-CS"/>
        </w:rPr>
        <w:t>прикључење објекта</w:t>
      </w:r>
      <w:r w:rsidR="00814A42" w:rsidRPr="00C161A6">
        <w:rPr>
          <w:lang w:val="sr-Cyrl-CS"/>
        </w:rPr>
        <w:t xml:space="preserve"> </w:t>
      </w:r>
      <w:r w:rsidRPr="00C161A6">
        <w:rPr>
          <w:rFonts w:ascii="Times New Roman" w:hAnsi="Times New Roman" w:cs="Times New Roman"/>
          <w:lang w:val="sr-Cyrl-CS"/>
        </w:rPr>
        <w:t>престаје да важи.</w:t>
      </w:r>
    </w:p>
    <w:p w14:paraId="1FF5D41D" w14:textId="72685275" w:rsidR="007C22E0" w:rsidRPr="00C161A6" w:rsidRDefault="007C22E0" w:rsidP="00EF226D">
      <w:pPr>
        <w:spacing w:after="0" w:line="240" w:lineRule="auto"/>
        <w:ind w:right="150" w:firstLine="709"/>
        <w:jc w:val="both"/>
        <w:rPr>
          <w:rFonts w:ascii="Times New Roman" w:hAnsi="Times New Roman" w:cs="Times New Roman"/>
          <w:lang w:val="sr-Cyrl-CS"/>
        </w:rPr>
      </w:pPr>
      <w:r w:rsidRPr="00C161A6">
        <w:rPr>
          <w:rFonts w:ascii="Times New Roman" w:hAnsi="Times New Roman" w:cs="Times New Roman"/>
          <w:lang w:val="sr-Cyrl-CS"/>
        </w:rPr>
        <w:t xml:space="preserve">Оператор система је дужан да у року од 15 дана од дана подношења захтева </w:t>
      </w:r>
      <w:r w:rsidR="00FB30DA" w:rsidRPr="00C161A6">
        <w:rPr>
          <w:rFonts w:ascii="Times New Roman" w:hAnsi="Times New Roman" w:cs="Times New Roman"/>
          <w:lang w:val="sr-Cyrl-CS"/>
        </w:rPr>
        <w:t xml:space="preserve">из става 1. овог члана </w:t>
      </w:r>
      <w:r w:rsidRPr="00C161A6">
        <w:rPr>
          <w:rFonts w:ascii="Times New Roman" w:hAnsi="Times New Roman" w:cs="Times New Roman"/>
          <w:lang w:val="sr-Cyrl-CS"/>
        </w:rPr>
        <w:t>изда услове за пројектовање и прикључење са роком важења н</w:t>
      </w:r>
      <w:r w:rsidR="006606C9" w:rsidRPr="00C161A6">
        <w:rPr>
          <w:rFonts w:ascii="Times New Roman" w:hAnsi="Times New Roman" w:cs="Times New Roman"/>
          <w:lang w:val="sr-Cyrl-CS"/>
        </w:rPr>
        <w:t>ајдуже до</w:t>
      </w:r>
      <w:r w:rsidRPr="00C161A6">
        <w:rPr>
          <w:rFonts w:ascii="Times New Roman" w:hAnsi="Times New Roman" w:cs="Times New Roman"/>
          <w:lang w:val="sr-Cyrl-CS"/>
        </w:rPr>
        <w:t xml:space="preserve"> две године.</w:t>
      </w:r>
    </w:p>
    <w:p w14:paraId="43E44863" w14:textId="77777777" w:rsidR="00EA41B9" w:rsidRPr="00C161A6" w:rsidRDefault="00EA41B9" w:rsidP="00EF226D">
      <w:pPr>
        <w:spacing w:after="0" w:line="240" w:lineRule="auto"/>
        <w:ind w:right="150"/>
        <w:jc w:val="center"/>
        <w:rPr>
          <w:rFonts w:ascii="Times New Roman" w:hAnsi="Times New Roman" w:cs="Times New Roman"/>
          <w:lang w:val="sr-Cyrl-CS"/>
        </w:rPr>
      </w:pPr>
    </w:p>
    <w:p w14:paraId="3B264266" w14:textId="6AC287E5" w:rsidR="007C22E0" w:rsidRPr="00C161A6" w:rsidRDefault="007C22E0" w:rsidP="00EF226D">
      <w:pPr>
        <w:spacing w:after="0" w:line="240" w:lineRule="auto"/>
        <w:ind w:right="150"/>
        <w:jc w:val="center"/>
        <w:rPr>
          <w:rFonts w:ascii="Times New Roman" w:hAnsi="Times New Roman" w:cs="Times New Roman"/>
          <w:lang w:val="sr-Cyrl-CS"/>
        </w:rPr>
      </w:pPr>
      <w:r w:rsidRPr="00C161A6">
        <w:rPr>
          <w:rFonts w:ascii="Times New Roman" w:hAnsi="Times New Roman" w:cs="Times New Roman"/>
          <w:lang w:val="sr-Cyrl-CS"/>
        </w:rPr>
        <w:t>Уговор о пружању услуг</w:t>
      </w:r>
      <w:r w:rsidR="00D15F8A" w:rsidRPr="00C161A6">
        <w:rPr>
          <w:rFonts w:ascii="Times New Roman" w:hAnsi="Times New Roman" w:cs="Times New Roman"/>
          <w:lang w:val="sr-Cyrl-CS"/>
        </w:rPr>
        <w:t>е</w:t>
      </w:r>
      <w:r w:rsidRPr="00C161A6">
        <w:rPr>
          <w:rFonts w:ascii="Times New Roman" w:hAnsi="Times New Roman" w:cs="Times New Roman"/>
          <w:lang w:val="sr-Cyrl-CS"/>
        </w:rPr>
        <w:t xml:space="preserve"> </w:t>
      </w:r>
      <w:r w:rsidR="00D15F8A" w:rsidRPr="00C161A6">
        <w:rPr>
          <w:rFonts w:ascii="Times New Roman" w:hAnsi="Times New Roman" w:cs="Times New Roman"/>
          <w:lang w:val="sr-Cyrl-CS"/>
        </w:rPr>
        <w:t xml:space="preserve">за </w:t>
      </w:r>
      <w:r w:rsidRPr="00C161A6">
        <w:rPr>
          <w:rFonts w:ascii="Times New Roman" w:hAnsi="Times New Roman" w:cs="Times New Roman"/>
          <w:lang w:val="sr-Cyrl-CS"/>
        </w:rPr>
        <w:t>прикључењ</w:t>
      </w:r>
      <w:r w:rsidR="00D15F8A" w:rsidRPr="00C161A6">
        <w:rPr>
          <w:rFonts w:ascii="Times New Roman" w:hAnsi="Times New Roman" w:cs="Times New Roman"/>
          <w:lang w:val="sr-Cyrl-CS"/>
        </w:rPr>
        <w:t>е</w:t>
      </w:r>
      <w:r w:rsidR="005D604F" w:rsidRPr="00C161A6">
        <w:rPr>
          <w:rFonts w:ascii="Times New Roman" w:hAnsi="Times New Roman" w:cs="Times New Roman"/>
          <w:lang w:val="sr-Cyrl-CS"/>
        </w:rPr>
        <w:t xml:space="preserve"> </w:t>
      </w:r>
      <w:r w:rsidR="00EB4E05" w:rsidRPr="00C161A6">
        <w:rPr>
          <w:rFonts w:ascii="Times New Roman" w:hAnsi="Times New Roman" w:cs="Times New Roman"/>
          <w:lang w:val="sr-Cyrl-CS"/>
        </w:rPr>
        <w:t xml:space="preserve">објекта </w:t>
      </w:r>
      <w:r w:rsidR="00D15F8A" w:rsidRPr="00C161A6">
        <w:rPr>
          <w:rFonts w:ascii="Times New Roman" w:hAnsi="Times New Roman" w:cs="Times New Roman"/>
          <w:lang w:val="sr-Cyrl-CS"/>
        </w:rPr>
        <w:t xml:space="preserve">потенцијалног </w:t>
      </w:r>
      <w:r w:rsidRPr="00C161A6">
        <w:rPr>
          <w:rFonts w:ascii="Times New Roman" w:hAnsi="Times New Roman" w:cs="Times New Roman"/>
          <w:lang w:val="sr-Cyrl-CS"/>
        </w:rPr>
        <w:t>активног купца на дистрибутивни, односно затворени дистрибутивни систем</w:t>
      </w:r>
    </w:p>
    <w:p w14:paraId="45CE12B4" w14:textId="77777777" w:rsidR="007C22E0" w:rsidRPr="00C161A6" w:rsidRDefault="007C22E0" w:rsidP="00EF226D">
      <w:pPr>
        <w:spacing w:after="0" w:line="240" w:lineRule="auto"/>
        <w:ind w:right="150"/>
        <w:jc w:val="center"/>
        <w:rPr>
          <w:rFonts w:ascii="Times New Roman" w:hAnsi="Times New Roman" w:cs="Times New Roman"/>
          <w:lang w:val="sr-Cyrl-CS"/>
        </w:rPr>
      </w:pPr>
    </w:p>
    <w:p w14:paraId="0DB06074" w14:textId="77777777" w:rsidR="007C22E0" w:rsidRPr="00C161A6" w:rsidRDefault="007C22E0" w:rsidP="00EF226D">
      <w:pPr>
        <w:spacing w:after="0" w:line="240" w:lineRule="auto"/>
        <w:ind w:right="150"/>
        <w:jc w:val="center"/>
        <w:rPr>
          <w:rFonts w:ascii="Times New Roman" w:hAnsi="Times New Roman" w:cs="Times New Roman"/>
          <w:lang w:val="sr-Cyrl-CS"/>
        </w:rPr>
      </w:pPr>
      <w:r w:rsidRPr="00C161A6">
        <w:rPr>
          <w:rFonts w:ascii="Times New Roman" w:hAnsi="Times New Roman" w:cs="Times New Roman"/>
          <w:lang w:val="sr-Cyrl-CS"/>
        </w:rPr>
        <w:t>Члан 25д</w:t>
      </w:r>
    </w:p>
    <w:p w14:paraId="42710C8B" w14:textId="543B4827" w:rsidR="007C22E0" w:rsidRPr="00C161A6" w:rsidRDefault="007C22E0" w:rsidP="001359EC">
      <w:pPr>
        <w:spacing w:after="0" w:line="240" w:lineRule="auto"/>
        <w:ind w:right="150"/>
        <w:jc w:val="both"/>
        <w:rPr>
          <w:rFonts w:ascii="Times New Roman" w:hAnsi="Times New Roman" w:cs="Times New Roman"/>
          <w:lang w:val="sr-Cyrl-CS"/>
        </w:rPr>
      </w:pPr>
      <w:r w:rsidRPr="00C161A6">
        <w:rPr>
          <w:rFonts w:ascii="Times New Roman" w:hAnsi="Times New Roman" w:cs="Times New Roman"/>
          <w:lang w:val="sr-Cyrl-CS"/>
        </w:rPr>
        <w:tab/>
        <w:t xml:space="preserve">Ималац студије прикључења је </w:t>
      </w:r>
      <w:r w:rsidR="00D15F8A" w:rsidRPr="00C161A6">
        <w:rPr>
          <w:rFonts w:ascii="Times New Roman" w:hAnsi="Times New Roman" w:cs="Times New Roman"/>
          <w:lang w:val="sr-Cyrl-CS"/>
        </w:rPr>
        <w:t xml:space="preserve">дужан </w:t>
      </w:r>
      <w:r w:rsidRPr="00C161A6">
        <w:rPr>
          <w:rFonts w:ascii="Times New Roman" w:hAnsi="Times New Roman" w:cs="Times New Roman"/>
          <w:lang w:val="sr-Cyrl-CS"/>
        </w:rPr>
        <w:t xml:space="preserve">да </w:t>
      </w:r>
      <w:r w:rsidR="00D15F8A" w:rsidRPr="00C161A6">
        <w:rPr>
          <w:rFonts w:ascii="Times New Roman" w:hAnsi="Times New Roman" w:cs="Times New Roman"/>
          <w:lang w:val="sr-Cyrl-CS"/>
        </w:rPr>
        <w:t xml:space="preserve">оператору система </w:t>
      </w:r>
      <w:r w:rsidRPr="00C161A6">
        <w:rPr>
          <w:rFonts w:ascii="Times New Roman" w:hAnsi="Times New Roman" w:cs="Times New Roman"/>
          <w:lang w:val="sr-Cyrl-CS"/>
        </w:rPr>
        <w:t xml:space="preserve">у року од 15 дана од дана пријема услова за пројектовање и прикључење поднесе захтев за закључење уговора о пружању услуге за прикључење. </w:t>
      </w:r>
    </w:p>
    <w:p w14:paraId="5FACF074" w14:textId="77777777" w:rsidR="0094732E" w:rsidRPr="00C161A6" w:rsidRDefault="0094732E" w:rsidP="00EF226D">
      <w:pPr>
        <w:spacing w:after="0" w:line="240" w:lineRule="auto"/>
        <w:ind w:right="150" w:firstLine="720"/>
        <w:jc w:val="both"/>
        <w:rPr>
          <w:rFonts w:ascii="Times New Roman" w:hAnsi="Times New Roman" w:cs="Times New Roman"/>
          <w:lang w:val="sr-Cyrl-CS"/>
        </w:rPr>
      </w:pPr>
      <w:r w:rsidRPr="00C161A6">
        <w:rPr>
          <w:rFonts w:ascii="Times New Roman" w:hAnsi="Times New Roman" w:cs="Times New Roman"/>
          <w:lang w:val="sr-Cyrl-CS"/>
        </w:rPr>
        <w:t>Уколико ималац Студије прикључења не поднесе захтев у року из става 1. овог члана, сматраће се да је одустао од прикључења и Студија прикључења престаје да важи.</w:t>
      </w:r>
    </w:p>
    <w:p w14:paraId="52A82FE2" w14:textId="5DE0DF0A" w:rsidR="00E413E3" w:rsidRPr="00C161A6" w:rsidRDefault="007C22E0" w:rsidP="00EF226D">
      <w:pPr>
        <w:spacing w:after="0" w:line="240" w:lineRule="auto"/>
        <w:ind w:right="150" w:firstLine="720"/>
        <w:jc w:val="both"/>
        <w:rPr>
          <w:rFonts w:ascii="Times New Roman" w:hAnsi="Times New Roman" w:cs="Times New Roman"/>
          <w:lang w:val="sr-Cyrl-CS"/>
        </w:rPr>
      </w:pPr>
      <w:r w:rsidRPr="00C161A6">
        <w:rPr>
          <w:rFonts w:ascii="Times New Roman" w:hAnsi="Times New Roman" w:cs="Times New Roman"/>
          <w:lang w:val="sr-Cyrl-CS"/>
        </w:rPr>
        <w:t xml:space="preserve">Оператор система је дужан да у року од 30 дана од дана подношења захтева из става 1. овог члана достави </w:t>
      </w:r>
      <w:r w:rsidR="00FB30DA" w:rsidRPr="00C161A6">
        <w:rPr>
          <w:rFonts w:ascii="Times New Roman" w:hAnsi="Times New Roman" w:cs="Times New Roman"/>
          <w:lang w:val="sr-Cyrl-CS"/>
        </w:rPr>
        <w:t>потенци</w:t>
      </w:r>
      <w:r w:rsidR="00F82DAC" w:rsidRPr="00C161A6">
        <w:rPr>
          <w:rFonts w:ascii="Times New Roman" w:hAnsi="Times New Roman" w:cs="Times New Roman"/>
          <w:lang w:val="sr-Cyrl-CS"/>
        </w:rPr>
        <w:t>ја</w:t>
      </w:r>
      <w:r w:rsidR="00FB30DA" w:rsidRPr="00C161A6">
        <w:rPr>
          <w:rFonts w:ascii="Times New Roman" w:hAnsi="Times New Roman" w:cs="Times New Roman"/>
          <w:lang w:val="sr-Cyrl-CS"/>
        </w:rPr>
        <w:t>лном активном купцу</w:t>
      </w:r>
      <w:r w:rsidRPr="00C161A6">
        <w:rPr>
          <w:rFonts w:ascii="Times New Roman" w:hAnsi="Times New Roman" w:cs="Times New Roman"/>
          <w:lang w:val="sr-Cyrl-CS"/>
        </w:rPr>
        <w:t xml:space="preserve"> понуду за закључење уговора о пружању услуге за прикључење</w:t>
      </w:r>
      <w:r w:rsidR="0094732E" w:rsidRPr="00C161A6">
        <w:rPr>
          <w:rFonts w:ascii="Times New Roman" w:hAnsi="Times New Roman" w:cs="Times New Roman"/>
          <w:lang w:val="sr-Cyrl-CS"/>
        </w:rPr>
        <w:t xml:space="preserve"> са предлогом уговора о пружању услуге за прикључење</w:t>
      </w:r>
      <w:r w:rsidRPr="00C161A6">
        <w:rPr>
          <w:rFonts w:ascii="Times New Roman" w:hAnsi="Times New Roman" w:cs="Times New Roman"/>
          <w:lang w:val="sr-Cyrl-CS"/>
        </w:rPr>
        <w:t xml:space="preserve">, са роком важења понуде од 30 дана од дана пријема понуде. </w:t>
      </w:r>
    </w:p>
    <w:p w14:paraId="0CE79E7A" w14:textId="68DEA6DE" w:rsidR="007C22E0" w:rsidRPr="00C161A6" w:rsidRDefault="007C22E0" w:rsidP="00EF226D">
      <w:pPr>
        <w:spacing w:after="0" w:line="240" w:lineRule="auto"/>
        <w:ind w:right="150" w:firstLine="720"/>
        <w:jc w:val="both"/>
        <w:rPr>
          <w:rFonts w:ascii="Times New Roman" w:hAnsi="Times New Roman" w:cs="Times New Roman"/>
          <w:lang w:val="sr-Cyrl-CS"/>
        </w:rPr>
      </w:pPr>
      <w:r w:rsidRPr="00C161A6">
        <w:rPr>
          <w:rFonts w:ascii="Times New Roman" w:hAnsi="Times New Roman" w:cs="Times New Roman"/>
          <w:lang w:val="sr-Cyrl-CS"/>
        </w:rPr>
        <w:t xml:space="preserve">Уколико </w:t>
      </w:r>
      <w:r w:rsidR="00E413E3" w:rsidRPr="00C161A6">
        <w:rPr>
          <w:rFonts w:ascii="Times New Roman" w:hAnsi="Times New Roman" w:cs="Times New Roman"/>
          <w:lang w:val="sr-Cyrl-CS"/>
        </w:rPr>
        <w:t xml:space="preserve">ималац Студије прикључења </w:t>
      </w:r>
      <w:r w:rsidRPr="00C161A6">
        <w:rPr>
          <w:rFonts w:ascii="Times New Roman" w:hAnsi="Times New Roman" w:cs="Times New Roman"/>
          <w:lang w:val="sr-Cyrl-CS"/>
        </w:rPr>
        <w:t>у року</w:t>
      </w:r>
      <w:r w:rsidR="009302B5" w:rsidRPr="00C161A6">
        <w:rPr>
          <w:rFonts w:ascii="Times New Roman" w:hAnsi="Times New Roman" w:cs="Times New Roman"/>
          <w:lang w:val="sr-Cyrl-CS"/>
        </w:rPr>
        <w:t xml:space="preserve"> важења понуде</w:t>
      </w:r>
      <w:r w:rsidRPr="00C161A6">
        <w:rPr>
          <w:rFonts w:ascii="Times New Roman" w:hAnsi="Times New Roman" w:cs="Times New Roman"/>
          <w:lang w:val="sr-Cyrl-CS"/>
        </w:rPr>
        <w:t xml:space="preserve"> </w:t>
      </w:r>
      <w:r w:rsidR="00E413E3" w:rsidRPr="00C161A6">
        <w:rPr>
          <w:rFonts w:ascii="Times New Roman" w:hAnsi="Times New Roman" w:cs="Times New Roman"/>
          <w:lang w:val="sr-Cyrl-CS"/>
        </w:rPr>
        <w:t>из става 3. овог члана оператору система</w:t>
      </w:r>
      <w:r w:rsidR="00902E76" w:rsidRPr="00C161A6">
        <w:rPr>
          <w:rFonts w:ascii="Times New Roman" w:hAnsi="Times New Roman" w:cs="Times New Roman"/>
          <w:lang w:val="sr-Cyrl-CS"/>
        </w:rPr>
        <w:t xml:space="preserve"> </w:t>
      </w:r>
      <w:r w:rsidRPr="00C161A6">
        <w:rPr>
          <w:rFonts w:ascii="Times New Roman" w:hAnsi="Times New Roman" w:cs="Times New Roman"/>
          <w:lang w:val="sr-Cyrl-CS"/>
        </w:rPr>
        <w:t xml:space="preserve">не </w:t>
      </w:r>
      <w:r w:rsidR="0094732E" w:rsidRPr="00C161A6">
        <w:rPr>
          <w:rFonts w:ascii="Times New Roman" w:hAnsi="Times New Roman" w:cs="Times New Roman"/>
          <w:lang w:val="sr-Cyrl-CS"/>
        </w:rPr>
        <w:t xml:space="preserve">прихвати понуду, односно не достави </w:t>
      </w:r>
      <w:r w:rsidRPr="00C161A6">
        <w:rPr>
          <w:rFonts w:ascii="Times New Roman" w:hAnsi="Times New Roman" w:cs="Times New Roman"/>
          <w:lang w:val="sr-Cyrl-CS"/>
        </w:rPr>
        <w:t xml:space="preserve">потписан уговор о пружању услуге за прикључење сматра се да је одустао од </w:t>
      </w:r>
      <w:r w:rsidR="00E75A06" w:rsidRPr="00C161A6">
        <w:rPr>
          <w:rFonts w:ascii="Times New Roman" w:hAnsi="Times New Roman" w:cs="Times New Roman"/>
          <w:lang w:val="sr-Cyrl-CS"/>
        </w:rPr>
        <w:t>прикључења и</w:t>
      </w:r>
      <w:r w:rsidRPr="00C161A6">
        <w:rPr>
          <w:rFonts w:ascii="Times New Roman" w:hAnsi="Times New Roman" w:cs="Times New Roman"/>
          <w:lang w:val="sr-Cyrl-CS"/>
        </w:rPr>
        <w:t xml:space="preserve"> услови за пројектовање и прикључење и претходно издата </w:t>
      </w:r>
      <w:r w:rsidR="00E75A06" w:rsidRPr="00C161A6">
        <w:rPr>
          <w:rFonts w:ascii="Times New Roman" w:hAnsi="Times New Roman" w:cs="Times New Roman"/>
          <w:lang w:val="sr-Cyrl-CS"/>
        </w:rPr>
        <w:t>С</w:t>
      </w:r>
      <w:r w:rsidRPr="00C161A6">
        <w:rPr>
          <w:rFonts w:ascii="Times New Roman" w:hAnsi="Times New Roman" w:cs="Times New Roman"/>
          <w:lang w:val="sr-Cyrl-CS"/>
        </w:rPr>
        <w:t>тудија прикључењ</w:t>
      </w:r>
      <w:r w:rsidR="00D64574" w:rsidRPr="00C161A6">
        <w:rPr>
          <w:rFonts w:ascii="Times New Roman" w:hAnsi="Times New Roman" w:cs="Times New Roman"/>
          <w:lang w:val="sr-Cyrl-CS"/>
        </w:rPr>
        <w:t>а</w:t>
      </w:r>
      <w:r w:rsidR="00E75A06" w:rsidRPr="00C161A6">
        <w:rPr>
          <w:rFonts w:ascii="Times New Roman" w:hAnsi="Times New Roman" w:cs="Times New Roman"/>
          <w:lang w:val="sr-Cyrl-CS"/>
        </w:rPr>
        <w:t xml:space="preserve"> престају да важе</w:t>
      </w:r>
      <w:r w:rsidRPr="00C161A6">
        <w:rPr>
          <w:rFonts w:ascii="Times New Roman" w:hAnsi="Times New Roman" w:cs="Times New Roman"/>
          <w:lang w:val="sr-Cyrl-CS"/>
        </w:rPr>
        <w:t>.</w:t>
      </w:r>
    </w:p>
    <w:p w14:paraId="2CB755BC" w14:textId="581F6287" w:rsidR="007C22E0" w:rsidRPr="00C161A6" w:rsidRDefault="007C22E0" w:rsidP="00EF226D">
      <w:pPr>
        <w:spacing w:after="0" w:line="240" w:lineRule="auto"/>
        <w:ind w:left="150" w:right="150" w:firstLine="570"/>
        <w:jc w:val="both"/>
        <w:rPr>
          <w:rFonts w:ascii="Times New Roman" w:hAnsi="Times New Roman" w:cs="Times New Roman"/>
          <w:lang w:val="sr-Cyrl-CS"/>
        </w:rPr>
      </w:pPr>
      <w:r w:rsidRPr="00C161A6">
        <w:rPr>
          <w:rFonts w:ascii="Times New Roman" w:hAnsi="Times New Roman" w:cs="Times New Roman"/>
          <w:lang w:val="sr-Cyrl-CS"/>
        </w:rPr>
        <w:t xml:space="preserve">Уговор о пружању услуге за прикључење </w:t>
      </w:r>
      <w:r w:rsidR="00E75A06" w:rsidRPr="00C161A6">
        <w:rPr>
          <w:rFonts w:ascii="Times New Roman" w:hAnsi="Times New Roman" w:cs="Times New Roman"/>
          <w:lang w:val="sr-Cyrl-CS"/>
        </w:rPr>
        <w:t xml:space="preserve">из става 3. овог члана </w:t>
      </w:r>
      <w:r w:rsidR="00B876DE" w:rsidRPr="00C161A6">
        <w:rPr>
          <w:rFonts w:ascii="Times New Roman" w:hAnsi="Times New Roman" w:cs="Times New Roman"/>
          <w:lang w:val="sr-Cyrl-CS"/>
        </w:rPr>
        <w:t>поред општих елемената утврђених законом који уређује обл</w:t>
      </w:r>
      <w:r w:rsidR="009302B5" w:rsidRPr="00C161A6">
        <w:rPr>
          <w:rFonts w:ascii="Times New Roman" w:hAnsi="Times New Roman" w:cs="Times New Roman"/>
          <w:lang w:val="sr-Cyrl-CS"/>
        </w:rPr>
        <w:t>и</w:t>
      </w:r>
      <w:r w:rsidR="00B876DE" w:rsidRPr="00C161A6">
        <w:rPr>
          <w:rFonts w:ascii="Times New Roman" w:hAnsi="Times New Roman" w:cs="Times New Roman"/>
          <w:lang w:val="sr-Cyrl-CS"/>
        </w:rPr>
        <w:t xml:space="preserve">гационе односе </w:t>
      </w:r>
      <w:r w:rsidRPr="00C161A6">
        <w:rPr>
          <w:rFonts w:ascii="Times New Roman" w:hAnsi="Times New Roman" w:cs="Times New Roman"/>
          <w:lang w:val="sr-Cyrl-CS"/>
        </w:rPr>
        <w:t>садржи</w:t>
      </w:r>
      <w:r w:rsidR="00B876DE" w:rsidRPr="00C161A6">
        <w:rPr>
          <w:rFonts w:ascii="Times New Roman" w:hAnsi="Times New Roman" w:cs="Times New Roman"/>
          <w:lang w:val="sr-Cyrl-CS"/>
        </w:rPr>
        <w:t xml:space="preserve"> следеће</w:t>
      </w:r>
      <w:r w:rsidRPr="00C161A6">
        <w:rPr>
          <w:rFonts w:ascii="Times New Roman" w:hAnsi="Times New Roman" w:cs="Times New Roman"/>
          <w:lang w:val="sr-Cyrl-CS"/>
        </w:rPr>
        <w:t>:</w:t>
      </w:r>
    </w:p>
    <w:p w14:paraId="124F13F1" w14:textId="3CFFA17E" w:rsidR="007C22E0" w:rsidRPr="00C161A6" w:rsidRDefault="007C22E0" w:rsidP="00EF226D">
      <w:pPr>
        <w:pStyle w:val="ListParagraph"/>
        <w:numPr>
          <w:ilvl w:val="0"/>
          <w:numId w:val="4"/>
        </w:numPr>
        <w:spacing w:after="0" w:line="240" w:lineRule="auto"/>
        <w:ind w:left="0" w:right="150" w:firstLine="709"/>
        <w:jc w:val="both"/>
        <w:rPr>
          <w:rFonts w:ascii="Times New Roman" w:hAnsi="Times New Roman" w:cs="Times New Roman"/>
          <w:lang w:val="sr-Cyrl-CS"/>
        </w:rPr>
      </w:pPr>
      <w:r w:rsidRPr="00C161A6">
        <w:rPr>
          <w:rFonts w:ascii="Times New Roman" w:hAnsi="Times New Roman" w:cs="Times New Roman"/>
          <w:lang w:val="sr-Cyrl-CS"/>
        </w:rPr>
        <w:t xml:space="preserve">права и обавеза у погледу изградње прикључка уколико је то предвиђено </w:t>
      </w:r>
      <w:r w:rsidR="00E75A06" w:rsidRPr="00C161A6">
        <w:rPr>
          <w:rFonts w:ascii="Times New Roman" w:hAnsi="Times New Roman" w:cs="Times New Roman"/>
          <w:lang w:val="sr-Cyrl-CS"/>
        </w:rPr>
        <w:t>С</w:t>
      </w:r>
      <w:r w:rsidRPr="00C161A6">
        <w:rPr>
          <w:rFonts w:ascii="Times New Roman" w:hAnsi="Times New Roman" w:cs="Times New Roman"/>
          <w:lang w:val="sr-Cyrl-CS"/>
        </w:rPr>
        <w:t>тудијом прикључења;</w:t>
      </w:r>
    </w:p>
    <w:p w14:paraId="7EBCC7E8" w14:textId="77777777" w:rsidR="007C22E0" w:rsidRPr="00C161A6" w:rsidRDefault="007C22E0" w:rsidP="00EF226D">
      <w:pPr>
        <w:pStyle w:val="ListParagraph"/>
        <w:numPr>
          <w:ilvl w:val="0"/>
          <w:numId w:val="4"/>
        </w:numPr>
        <w:spacing w:after="0" w:line="240" w:lineRule="auto"/>
        <w:ind w:left="0" w:right="150" w:firstLine="709"/>
        <w:jc w:val="both"/>
        <w:rPr>
          <w:rFonts w:ascii="Times New Roman" w:hAnsi="Times New Roman" w:cs="Times New Roman"/>
          <w:lang w:val="sr-Cyrl-CS"/>
        </w:rPr>
      </w:pPr>
      <w:r w:rsidRPr="00C161A6">
        <w:rPr>
          <w:rFonts w:ascii="Times New Roman" w:hAnsi="Times New Roman" w:cs="Times New Roman"/>
          <w:lang w:val="sr-Cyrl-CS"/>
        </w:rPr>
        <w:t>права и обавезе у вези са провером испуњености услова за прикључење (интерни технички пријем, пробни рад и трајни рад);</w:t>
      </w:r>
    </w:p>
    <w:p w14:paraId="2B4E1ACD" w14:textId="4AFFBFB2" w:rsidR="007C22E0" w:rsidRPr="00C161A6" w:rsidRDefault="007C22E0" w:rsidP="00EF226D">
      <w:pPr>
        <w:pStyle w:val="ListParagraph"/>
        <w:numPr>
          <w:ilvl w:val="0"/>
          <w:numId w:val="4"/>
        </w:numPr>
        <w:spacing w:after="0" w:line="240" w:lineRule="auto"/>
        <w:ind w:left="0" w:right="150" w:firstLine="709"/>
        <w:jc w:val="both"/>
        <w:rPr>
          <w:rFonts w:ascii="Times New Roman" w:hAnsi="Times New Roman" w:cs="Times New Roman"/>
          <w:lang w:val="sr-Cyrl-CS"/>
        </w:rPr>
      </w:pPr>
      <w:r w:rsidRPr="00C161A6">
        <w:rPr>
          <w:rFonts w:ascii="Times New Roman" w:hAnsi="Times New Roman" w:cs="Times New Roman"/>
          <w:lang w:val="sr-Cyrl-CS"/>
        </w:rPr>
        <w:t>финансијске услове (трошкове прикључења, начин и рокови плаћања и др.)</w:t>
      </w:r>
      <w:r w:rsidR="00254877" w:rsidRPr="00C161A6">
        <w:rPr>
          <w:rFonts w:ascii="Times New Roman" w:hAnsi="Times New Roman" w:cs="Times New Roman"/>
          <w:lang w:val="sr-Cyrl-CS"/>
        </w:rPr>
        <w:t>;</w:t>
      </w:r>
    </w:p>
    <w:p w14:paraId="6E66E656" w14:textId="106BD333" w:rsidR="007C22E0" w:rsidRPr="00C161A6" w:rsidRDefault="007C22E0" w:rsidP="00EF226D">
      <w:pPr>
        <w:pStyle w:val="ListParagraph"/>
        <w:numPr>
          <w:ilvl w:val="0"/>
          <w:numId w:val="4"/>
        </w:numPr>
        <w:spacing w:after="0" w:line="240" w:lineRule="auto"/>
        <w:ind w:left="0" w:right="150" w:firstLine="709"/>
        <w:jc w:val="both"/>
        <w:rPr>
          <w:rFonts w:ascii="Times New Roman" w:hAnsi="Times New Roman" w:cs="Times New Roman"/>
          <w:lang w:val="sr-Cyrl-CS"/>
        </w:rPr>
      </w:pPr>
      <w:r w:rsidRPr="00C161A6">
        <w:rPr>
          <w:rFonts w:ascii="Times New Roman" w:hAnsi="Times New Roman" w:cs="Times New Roman"/>
          <w:lang w:val="sr-Cyrl-CS"/>
        </w:rPr>
        <w:lastRenderedPageBreak/>
        <w:t xml:space="preserve">рокове за поступање оператора и </w:t>
      </w:r>
      <w:r w:rsidR="00FB30DA" w:rsidRPr="00C161A6">
        <w:rPr>
          <w:rFonts w:ascii="Times New Roman" w:hAnsi="Times New Roman" w:cs="Times New Roman"/>
          <w:lang w:val="sr-Cyrl-CS"/>
        </w:rPr>
        <w:t xml:space="preserve">потенцијалног активног </w:t>
      </w:r>
      <w:r w:rsidRPr="00C161A6">
        <w:rPr>
          <w:rFonts w:ascii="Times New Roman" w:hAnsi="Times New Roman" w:cs="Times New Roman"/>
          <w:lang w:val="sr-Cyrl-CS"/>
        </w:rPr>
        <w:t>купца;</w:t>
      </w:r>
    </w:p>
    <w:p w14:paraId="7C9F7676" w14:textId="56273EA5" w:rsidR="007C22E0" w:rsidRPr="00C161A6" w:rsidRDefault="007C22E0" w:rsidP="00EF226D">
      <w:pPr>
        <w:pStyle w:val="ListParagraph"/>
        <w:numPr>
          <w:ilvl w:val="0"/>
          <w:numId w:val="4"/>
        </w:numPr>
        <w:spacing w:after="0" w:line="240" w:lineRule="auto"/>
        <w:ind w:left="0" w:right="150" w:firstLine="709"/>
        <w:jc w:val="both"/>
        <w:rPr>
          <w:rFonts w:ascii="Times New Roman" w:hAnsi="Times New Roman" w:cs="Times New Roman"/>
          <w:lang w:val="sr-Cyrl-CS"/>
        </w:rPr>
      </w:pPr>
      <w:r w:rsidRPr="00C161A6">
        <w:rPr>
          <w:rFonts w:ascii="Times New Roman" w:hAnsi="Times New Roman" w:cs="Times New Roman"/>
          <w:lang w:val="sr-Cyrl-CS"/>
        </w:rPr>
        <w:t xml:space="preserve">последице ако </w:t>
      </w:r>
      <w:r w:rsidR="00FB30DA" w:rsidRPr="00C161A6">
        <w:rPr>
          <w:rFonts w:ascii="Times New Roman" w:hAnsi="Times New Roman" w:cs="Times New Roman"/>
          <w:lang w:val="sr-Cyrl-CS"/>
        </w:rPr>
        <w:t xml:space="preserve">потенцијални активни </w:t>
      </w:r>
      <w:r w:rsidRPr="00C161A6">
        <w:rPr>
          <w:rFonts w:ascii="Times New Roman" w:hAnsi="Times New Roman" w:cs="Times New Roman"/>
          <w:lang w:val="sr-Cyrl-CS"/>
        </w:rPr>
        <w:t>купац не испуњава обавезе (престанак уговора, губитак права на прикључење, одустанак од изградње прикључка и др.);</w:t>
      </w:r>
    </w:p>
    <w:p w14:paraId="0C908B93" w14:textId="5E00B557" w:rsidR="007C22E0" w:rsidRPr="00C161A6" w:rsidRDefault="007C22E0" w:rsidP="00EF226D">
      <w:pPr>
        <w:pStyle w:val="ListParagraph"/>
        <w:numPr>
          <w:ilvl w:val="0"/>
          <w:numId w:val="4"/>
        </w:numPr>
        <w:spacing w:after="0" w:line="240" w:lineRule="auto"/>
        <w:ind w:left="0" w:right="150" w:firstLine="709"/>
        <w:jc w:val="both"/>
        <w:rPr>
          <w:rFonts w:ascii="Times New Roman" w:hAnsi="Times New Roman" w:cs="Times New Roman"/>
          <w:lang w:val="sr-Cyrl-CS"/>
        </w:rPr>
      </w:pPr>
      <w:bookmarkStart w:id="18" w:name="_Hlk210998547"/>
      <w:r w:rsidRPr="00C161A6">
        <w:rPr>
          <w:rFonts w:ascii="Times New Roman" w:hAnsi="Times New Roman" w:cs="Times New Roman"/>
          <w:lang w:val="sr-Cyrl-CS"/>
        </w:rPr>
        <w:t xml:space="preserve">уговорну казну за непоштовање обавеза </w:t>
      </w:r>
      <w:r w:rsidR="00B876DE" w:rsidRPr="00C161A6">
        <w:rPr>
          <w:rFonts w:ascii="Times New Roman" w:hAnsi="Times New Roman" w:cs="Times New Roman"/>
          <w:lang w:val="sr-Cyrl-CS"/>
        </w:rPr>
        <w:t xml:space="preserve">потенцијалног </w:t>
      </w:r>
      <w:r w:rsidRPr="00C161A6">
        <w:rPr>
          <w:rFonts w:ascii="Times New Roman" w:hAnsi="Times New Roman" w:cs="Times New Roman"/>
          <w:lang w:val="sr-Cyrl-CS"/>
        </w:rPr>
        <w:t xml:space="preserve">активног купца; </w:t>
      </w:r>
    </w:p>
    <w:bookmarkEnd w:id="18"/>
    <w:p w14:paraId="20473FE0" w14:textId="21720E4C" w:rsidR="007C22E0" w:rsidRPr="00C161A6" w:rsidRDefault="007C22E0" w:rsidP="00EF226D">
      <w:pPr>
        <w:pStyle w:val="ListParagraph"/>
        <w:numPr>
          <w:ilvl w:val="0"/>
          <w:numId w:val="4"/>
        </w:numPr>
        <w:spacing w:after="0" w:line="240" w:lineRule="auto"/>
        <w:ind w:left="0" w:right="150" w:firstLine="709"/>
        <w:jc w:val="both"/>
        <w:rPr>
          <w:rFonts w:ascii="Times New Roman" w:hAnsi="Times New Roman" w:cs="Times New Roman"/>
          <w:lang w:val="sr-Cyrl-CS"/>
        </w:rPr>
      </w:pPr>
      <w:r w:rsidRPr="00C161A6">
        <w:rPr>
          <w:rFonts w:ascii="Times New Roman" w:hAnsi="Times New Roman" w:cs="Times New Roman"/>
          <w:lang w:val="sr-Cyrl-CS"/>
        </w:rPr>
        <w:t xml:space="preserve">уговорну казну за оператора система ако не поштује рокове из уговора из разлога који нису настали кривицом или </w:t>
      </w:r>
      <w:proofErr w:type="spellStart"/>
      <w:r w:rsidRPr="00C161A6">
        <w:rPr>
          <w:rFonts w:ascii="Times New Roman" w:hAnsi="Times New Roman" w:cs="Times New Roman"/>
          <w:lang w:val="sr-Cyrl-CS"/>
        </w:rPr>
        <w:t>непоступањем</w:t>
      </w:r>
      <w:proofErr w:type="spellEnd"/>
      <w:r w:rsidRPr="00C161A6">
        <w:rPr>
          <w:rFonts w:ascii="Times New Roman" w:hAnsi="Times New Roman" w:cs="Times New Roman"/>
          <w:lang w:val="sr-Cyrl-CS"/>
        </w:rPr>
        <w:t xml:space="preserve"> </w:t>
      </w:r>
      <w:r w:rsidR="00FB30DA" w:rsidRPr="00C161A6">
        <w:rPr>
          <w:rFonts w:ascii="Times New Roman" w:hAnsi="Times New Roman" w:cs="Times New Roman"/>
          <w:lang w:val="sr-Cyrl-CS"/>
        </w:rPr>
        <w:t xml:space="preserve">потенцијалног активног </w:t>
      </w:r>
      <w:r w:rsidRPr="00C161A6">
        <w:rPr>
          <w:rFonts w:ascii="Times New Roman" w:hAnsi="Times New Roman" w:cs="Times New Roman"/>
          <w:lang w:val="sr-Cyrl-CS"/>
        </w:rPr>
        <w:t xml:space="preserve">купца или неблаговременим поступањем надлежних органа, а која </w:t>
      </w:r>
      <w:r w:rsidR="00952E8D" w:rsidRPr="00C161A6">
        <w:rPr>
          <w:rFonts w:ascii="Times New Roman" w:hAnsi="Times New Roman" w:cs="Times New Roman"/>
          <w:lang w:val="sr-Cyrl-CS"/>
        </w:rPr>
        <w:t>износи</w:t>
      </w:r>
      <w:r w:rsidRPr="00C161A6">
        <w:rPr>
          <w:rFonts w:ascii="Times New Roman" w:hAnsi="Times New Roman" w:cs="Times New Roman"/>
          <w:b/>
          <w:bCs/>
          <w:color w:val="EE0000"/>
          <w:lang w:val="sr-Cyrl-CS"/>
        </w:rPr>
        <w:t xml:space="preserve"> </w:t>
      </w:r>
      <w:r w:rsidRPr="00C161A6">
        <w:rPr>
          <w:rFonts w:ascii="Times New Roman" w:hAnsi="Times New Roman" w:cs="Times New Roman"/>
          <w:lang w:val="sr-Cyrl-CS"/>
        </w:rPr>
        <w:t>0,1% вредности трошка прикључења по дану закашњења;</w:t>
      </w:r>
    </w:p>
    <w:p w14:paraId="65153537" w14:textId="77777777" w:rsidR="007C22E0" w:rsidRPr="00C161A6" w:rsidRDefault="007C22E0" w:rsidP="00EF226D">
      <w:pPr>
        <w:pStyle w:val="ListParagraph"/>
        <w:numPr>
          <w:ilvl w:val="0"/>
          <w:numId w:val="4"/>
        </w:numPr>
        <w:spacing w:after="0" w:line="240" w:lineRule="auto"/>
        <w:ind w:left="0" w:right="150" w:firstLine="709"/>
        <w:jc w:val="both"/>
        <w:rPr>
          <w:rFonts w:ascii="Times New Roman" w:hAnsi="Times New Roman" w:cs="Times New Roman"/>
          <w:lang w:val="sr-Cyrl-CS"/>
        </w:rPr>
      </w:pPr>
      <w:r w:rsidRPr="00C161A6">
        <w:rPr>
          <w:rFonts w:ascii="Times New Roman" w:hAnsi="Times New Roman" w:cs="Times New Roman"/>
          <w:lang w:val="sr-Cyrl-CS"/>
        </w:rPr>
        <w:t>друга питања у складу са законом.</w:t>
      </w:r>
    </w:p>
    <w:p w14:paraId="1F44705C" w14:textId="3B28BE73" w:rsidR="00C624BB" w:rsidRPr="00C161A6" w:rsidRDefault="00C624BB" w:rsidP="00EF226D">
      <w:pPr>
        <w:spacing w:after="0" w:line="240" w:lineRule="auto"/>
        <w:ind w:right="150" w:firstLine="720"/>
        <w:jc w:val="both"/>
        <w:rPr>
          <w:rFonts w:ascii="Times New Roman" w:hAnsi="Times New Roman" w:cs="Times New Roman"/>
          <w:lang w:val="sr-Cyrl-CS"/>
        </w:rPr>
      </w:pPr>
      <w:r w:rsidRPr="00C161A6">
        <w:rPr>
          <w:rFonts w:ascii="Times New Roman" w:hAnsi="Times New Roman" w:cs="Times New Roman"/>
          <w:lang w:val="sr-Cyrl-CS"/>
        </w:rPr>
        <w:t>Након закључења уговора о пружању услуге за прикључење из става 5. овог члана оператор система је дужан да у року од 45 дана изради и достави пројектни задатак за изградњу прикључка другој уговорној страни.</w:t>
      </w:r>
    </w:p>
    <w:p w14:paraId="25B0AED3" w14:textId="026009C6" w:rsidR="007C22E0" w:rsidRPr="00C161A6" w:rsidRDefault="007C22E0" w:rsidP="00EF226D">
      <w:pPr>
        <w:spacing w:after="0" w:line="240" w:lineRule="auto"/>
        <w:ind w:firstLine="709"/>
        <w:jc w:val="both"/>
        <w:rPr>
          <w:rFonts w:ascii="Times New Roman" w:hAnsi="Times New Roman" w:cs="Times New Roman"/>
          <w:lang w:val="sr-Cyrl-CS"/>
        </w:rPr>
      </w:pPr>
      <w:r w:rsidRPr="00C161A6">
        <w:rPr>
          <w:rFonts w:ascii="Times New Roman" w:eastAsia="Aptos" w:hAnsi="Times New Roman" w:cs="Times New Roman"/>
          <w:lang w:val="sr-Cyrl-CS"/>
        </w:rPr>
        <w:t xml:space="preserve">Када је </w:t>
      </w:r>
      <w:r w:rsidR="00E93EDA" w:rsidRPr="00C161A6">
        <w:rPr>
          <w:rFonts w:ascii="Times New Roman" w:eastAsia="Aptos" w:hAnsi="Times New Roman" w:cs="Times New Roman"/>
          <w:lang w:val="sr-Cyrl-CS"/>
        </w:rPr>
        <w:t xml:space="preserve">електрана </w:t>
      </w:r>
      <w:r w:rsidR="00FB30DA" w:rsidRPr="00C161A6">
        <w:rPr>
          <w:rFonts w:ascii="Times New Roman" w:eastAsia="Aptos" w:hAnsi="Times New Roman" w:cs="Times New Roman"/>
          <w:lang w:val="sr-Cyrl-CS"/>
        </w:rPr>
        <w:t xml:space="preserve">и/или </w:t>
      </w:r>
      <w:r w:rsidRPr="00C161A6">
        <w:rPr>
          <w:rFonts w:ascii="Times New Roman" w:eastAsia="Aptos" w:hAnsi="Times New Roman" w:cs="Times New Roman"/>
          <w:lang w:val="sr-Cyrl-CS"/>
        </w:rPr>
        <w:t xml:space="preserve">објекат за складиштење електричне енергије у власништву трећег лица, уговор о </w:t>
      </w:r>
      <w:r w:rsidR="00397458" w:rsidRPr="00C161A6">
        <w:rPr>
          <w:rFonts w:ascii="Times New Roman" w:eastAsia="Aptos" w:hAnsi="Times New Roman" w:cs="Times New Roman"/>
          <w:lang w:val="sr-Cyrl-CS"/>
        </w:rPr>
        <w:t xml:space="preserve">пружању услуге за </w:t>
      </w:r>
      <w:r w:rsidRPr="00C161A6">
        <w:rPr>
          <w:rFonts w:ascii="Times New Roman" w:eastAsia="Aptos" w:hAnsi="Times New Roman" w:cs="Times New Roman"/>
          <w:lang w:val="sr-Cyrl-CS"/>
        </w:rPr>
        <w:t>прикључењ</w:t>
      </w:r>
      <w:r w:rsidR="00397458" w:rsidRPr="00C161A6">
        <w:rPr>
          <w:rFonts w:ascii="Times New Roman" w:eastAsia="Aptos" w:hAnsi="Times New Roman" w:cs="Times New Roman"/>
          <w:lang w:val="sr-Cyrl-CS"/>
        </w:rPr>
        <w:t>е</w:t>
      </w:r>
      <w:r w:rsidRPr="00C161A6">
        <w:rPr>
          <w:rFonts w:ascii="Times New Roman" w:eastAsia="Aptos" w:hAnsi="Times New Roman" w:cs="Times New Roman"/>
          <w:lang w:val="sr-Cyrl-CS"/>
        </w:rPr>
        <w:t xml:space="preserve"> закључују оператор система, </w:t>
      </w:r>
      <w:r w:rsidR="00FB30DA" w:rsidRPr="00C161A6">
        <w:rPr>
          <w:rFonts w:ascii="Times New Roman" w:eastAsia="Aptos" w:hAnsi="Times New Roman" w:cs="Times New Roman"/>
          <w:lang w:val="sr-Cyrl-CS"/>
        </w:rPr>
        <w:t>потенцијални активни купац</w:t>
      </w:r>
      <w:r w:rsidRPr="00C161A6">
        <w:rPr>
          <w:rFonts w:ascii="Times New Roman" w:eastAsia="Aptos" w:hAnsi="Times New Roman" w:cs="Times New Roman"/>
          <w:lang w:val="sr-Cyrl-CS"/>
        </w:rPr>
        <w:t xml:space="preserve"> и треће лице</w:t>
      </w:r>
      <w:r w:rsidR="002C6E26" w:rsidRPr="00C161A6">
        <w:rPr>
          <w:rFonts w:ascii="Times New Roman" w:eastAsia="Aptos" w:hAnsi="Times New Roman" w:cs="Times New Roman"/>
          <w:lang w:val="sr-Cyrl-CS"/>
        </w:rPr>
        <w:t>.</w:t>
      </w:r>
    </w:p>
    <w:p w14:paraId="062F8BBA" w14:textId="002F9178" w:rsidR="007C22E0" w:rsidRPr="00C161A6" w:rsidRDefault="007C22E0" w:rsidP="00EF226D">
      <w:pPr>
        <w:spacing w:after="0" w:line="240" w:lineRule="auto"/>
        <w:ind w:right="150" w:firstLine="720"/>
        <w:jc w:val="both"/>
        <w:rPr>
          <w:rFonts w:ascii="Times New Roman" w:hAnsi="Times New Roman" w:cs="Times New Roman"/>
          <w:lang w:val="sr-Cyrl-CS"/>
        </w:rPr>
      </w:pPr>
      <w:r w:rsidRPr="00C161A6">
        <w:rPr>
          <w:rFonts w:ascii="Times New Roman" w:hAnsi="Times New Roman" w:cs="Times New Roman"/>
          <w:lang w:val="sr-Cyrl-CS"/>
        </w:rPr>
        <w:t>Активни купац може, пружати услуге флексибилности, услуге балансирања, управљања потрошњом и регулације напона, уколико је то технички изводљиво и у складу са правилима о раду система, мрежним правилима, правилима о раду тржишта и осталим актима којима се уређује рад тржишта електричне енергије.</w:t>
      </w:r>
    </w:p>
    <w:p w14:paraId="0F478756" w14:textId="77777777" w:rsidR="00EA41B9" w:rsidRPr="00C161A6" w:rsidRDefault="00EA41B9" w:rsidP="00EF226D">
      <w:pPr>
        <w:spacing w:after="0" w:line="240" w:lineRule="auto"/>
        <w:jc w:val="center"/>
        <w:rPr>
          <w:rFonts w:ascii="Times New Roman" w:hAnsi="Times New Roman" w:cs="Times New Roman"/>
          <w:lang w:val="sr-Cyrl-CS"/>
        </w:rPr>
      </w:pPr>
    </w:p>
    <w:p w14:paraId="2B79A68A" w14:textId="6E222CAB" w:rsidR="007C22E0" w:rsidRPr="00C161A6" w:rsidRDefault="007C22E0" w:rsidP="00EF226D">
      <w:pPr>
        <w:spacing w:after="0" w:line="240" w:lineRule="auto"/>
        <w:jc w:val="center"/>
        <w:rPr>
          <w:rFonts w:ascii="Times New Roman" w:hAnsi="Times New Roman" w:cs="Times New Roman"/>
          <w:lang w:val="sr-Cyrl-CS"/>
        </w:rPr>
      </w:pPr>
      <w:r w:rsidRPr="00C161A6">
        <w:rPr>
          <w:rFonts w:ascii="Times New Roman" w:hAnsi="Times New Roman" w:cs="Times New Roman"/>
          <w:lang w:val="sr-Cyrl-CS"/>
        </w:rPr>
        <w:t>Одобрење за прикључење</w:t>
      </w:r>
      <w:r w:rsidRPr="00C161A6">
        <w:rPr>
          <w:lang w:val="sr-Cyrl-CS"/>
        </w:rPr>
        <w:t xml:space="preserve"> </w:t>
      </w:r>
      <w:r w:rsidR="00EB4E05" w:rsidRPr="00C161A6">
        <w:rPr>
          <w:rFonts w:ascii="Times New Roman" w:hAnsi="Times New Roman" w:cs="Times New Roman"/>
          <w:lang w:val="sr-Cyrl-CS"/>
        </w:rPr>
        <w:t>објекта</w:t>
      </w:r>
      <w:r w:rsidR="00EB4E05" w:rsidRPr="00C161A6">
        <w:rPr>
          <w:lang w:val="sr-Cyrl-CS"/>
        </w:rPr>
        <w:t xml:space="preserve"> </w:t>
      </w:r>
      <w:r w:rsidR="00612020" w:rsidRPr="00C161A6">
        <w:rPr>
          <w:rFonts w:ascii="Times New Roman" w:hAnsi="Times New Roman" w:cs="Times New Roman"/>
          <w:lang w:val="sr-Cyrl-CS"/>
        </w:rPr>
        <w:t xml:space="preserve">потенцијалног </w:t>
      </w:r>
      <w:r w:rsidRPr="00C161A6">
        <w:rPr>
          <w:rFonts w:ascii="Times New Roman" w:hAnsi="Times New Roman" w:cs="Times New Roman"/>
          <w:lang w:val="sr-Cyrl-CS"/>
        </w:rPr>
        <w:t>активног купца на дистрибутивни, односно затворени дистрибутивни систем</w:t>
      </w:r>
    </w:p>
    <w:p w14:paraId="74F6B5F9" w14:textId="77777777" w:rsidR="007C22E0" w:rsidRPr="00C161A6" w:rsidRDefault="007C22E0" w:rsidP="00EF226D">
      <w:pPr>
        <w:spacing w:after="0" w:line="240" w:lineRule="auto"/>
        <w:jc w:val="center"/>
        <w:rPr>
          <w:rFonts w:ascii="Times New Roman" w:hAnsi="Times New Roman" w:cs="Times New Roman"/>
          <w:lang w:val="sr-Cyrl-CS"/>
        </w:rPr>
      </w:pPr>
    </w:p>
    <w:p w14:paraId="37B01A5A" w14:textId="77777777" w:rsidR="007C22E0" w:rsidRPr="00C161A6" w:rsidRDefault="007C22E0" w:rsidP="00EF226D">
      <w:pPr>
        <w:spacing w:after="0" w:line="240" w:lineRule="auto"/>
        <w:ind w:right="150"/>
        <w:jc w:val="center"/>
        <w:rPr>
          <w:rFonts w:ascii="Times New Roman" w:hAnsi="Times New Roman" w:cs="Times New Roman"/>
          <w:lang w:val="sr-Cyrl-CS"/>
        </w:rPr>
      </w:pPr>
      <w:r w:rsidRPr="00C161A6">
        <w:rPr>
          <w:rFonts w:ascii="Times New Roman" w:hAnsi="Times New Roman" w:cs="Times New Roman"/>
          <w:lang w:val="sr-Cyrl-CS"/>
        </w:rPr>
        <w:t xml:space="preserve">Члан  </w:t>
      </w:r>
      <w:bookmarkStart w:id="19" w:name="_Hlk213837761"/>
      <w:r w:rsidRPr="00C161A6">
        <w:rPr>
          <w:rFonts w:ascii="Times New Roman" w:hAnsi="Times New Roman" w:cs="Times New Roman"/>
          <w:lang w:val="sr-Cyrl-CS"/>
        </w:rPr>
        <w:t>25ђ</w:t>
      </w:r>
      <w:bookmarkEnd w:id="19"/>
    </w:p>
    <w:p w14:paraId="52548F3C" w14:textId="086FFC8F" w:rsidR="006A6A69" w:rsidRPr="00C161A6" w:rsidRDefault="00612020" w:rsidP="00EF226D">
      <w:pPr>
        <w:spacing w:after="0" w:line="240" w:lineRule="auto"/>
        <w:ind w:firstLine="709"/>
        <w:jc w:val="both"/>
        <w:rPr>
          <w:rFonts w:ascii="Times New Roman" w:hAnsi="Times New Roman" w:cs="Times New Roman"/>
          <w:lang w:val="sr-Cyrl-CS"/>
        </w:rPr>
      </w:pPr>
      <w:r w:rsidRPr="00C161A6">
        <w:rPr>
          <w:rFonts w:ascii="Times New Roman" w:hAnsi="Times New Roman" w:cs="Times New Roman"/>
          <w:lang w:val="sr-Cyrl-CS"/>
        </w:rPr>
        <w:t xml:space="preserve">Ималац Студије прикључења је дужан да </w:t>
      </w:r>
      <w:r w:rsidR="007C22E0" w:rsidRPr="00C161A6">
        <w:rPr>
          <w:rFonts w:ascii="Times New Roman" w:hAnsi="Times New Roman" w:cs="Times New Roman"/>
          <w:lang w:val="sr-Cyrl-CS"/>
        </w:rPr>
        <w:t>подн</w:t>
      </w:r>
      <w:r w:rsidRPr="00C161A6">
        <w:rPr>
          <w:rFonts w:ascii="Times New Roman" w:hAnsi="Times New Roman" w:cs="Times New Roman"/>
          <w:lang w:val="sr-Cyrl-CS"/>
        </w:rPr>
        <w:t>е</w:t>
      </w:r>
      <w:r w:rsidR="007C22E0" w:rsidRPr="00C161A6">
        <w:rPr>
          <w:rFonts w:ascii="Times New Roman" w:hAnsi="Times New Roman" w:cs="Times New Roman"/>
          <w:lang w:val="sr-Cyrl-CS"/>
        </w:rPr>
        <w:t>с</w:t>
      </w:r>
      <w:r w:rsidRPr="00C161A6">
        <w:rPr>
          <w:rFonts w:ascii="Times New Roman" w:hAnsi="Times New Roman" w:cs="Times New Roman"/>
          <w:lang w:val="sr-Cyrl-CS"/>
        </w:rPr>
        <w:t>е</w:t>
      </w:r>
      <w:r w:rsidR="007C22E0" w:rsidRPr="00C161A6">
        <w:rPr>
          <w:rFonts w:ascii="Times New Roman" w:hAnsi="Times New Roman" w:cs="Times New Roman"/>
          <w:lang w:val="sr-Cyrl-CS"/>
        </w:rPr>
        <w:t xml:space="preserve"> захтев за издавање одобрења за прикључење због измене начина и техничких услова прикључења у односу на постојеће стање, односно за прикључење електране и/или </w:t>
      </w:r>
      <w:r w:rsidRPr="00C161A6">
        <w:rPr>
          <w:rFonts w:ascii="Times New Roman" w:hAnsi="Times New Roman" w:cs="Times New Roman"/>
          <w:lang w:val="sr-Cyrl-CS"/>
        </w:rPr>
        <w:t xml:space="preserve">објекта за складиштење електричне енергије </w:t>
      </w:r>
      <w:r w:rsidR="00051D8C" w:rsidRPr="00C161A6">
        <w:rPr>
          <w:rFonts w:ascii="Times New Roman" w:hAnsi="Times New Roman" w:cs="Times New Roman"/>
          <w:lang w:val="sr-Cyrl-CS"/>
        </w:rPr>
        <w:t>и/или управљиве потрошње</w:t>
      </w:r>
      <w:r w:rsidR="007C22E0" w:rsidRPr="00C161A6">
        <w:rPr>
          <w:rFonts w:ascii="Times New Roman" w:hAnsi="Times New Roman" w:cs="Times New Roman"/>
          <w:lang w:val="sr-Cyrl-CS"/>
        </w:rPr>
        <w:t xml:space="preserve">, </w:t>
      </w:r>
      <w:r w:rsidRPr="00C161A6">
        <w:rPr>
          <w:rFonts w:ascii="Times New Roman" w:hAnsi="Times New Roman" w:cs="Times New Roman"/>
          <w:lang w:val="sr-Cyrl-CS"/>
        </w:rPr>
        <w:t xml:space="preserve">у року </w:t>
      </w:r>
      <w:r w:rsidR="004F6CD4" w:rsidRPr="00C161A6">
        <w:rPr>
          <w:rFonts w:ascii="Times New Roman" w:hAnsi="Times New Roman" w:cs="Times New Roman"/>
          <w:lang w:val="sr-Cyrl-CS"/>
        </w:rPr>
        <w:t xml:space="preserve">од две године од дана издавања Студије прикључења. </w:t>
      </w:r>
    </w:p>
    <w:p w14:paraId="69E3238A" w14:textId="15A7175A" w:rsidR="00326E76" w:rsidRPr="00C161A6" w:rsidRDefault="00326E76" w:rsidP="00EF226D">
      <w:pPr>
        <w:spacing w:after="0" w:line="240" w:lineRule="auto"/>
        <w:ind w:firstLine="709"/>
        <w:jc w:val="both"/>
        <w:rPr>
          <w:rFonts w:ascii="Times New Roman" w:hAnsi="Times New Roman" w:cs="Times New Roman"/>
          <w:lang w:val="sr-Cyrl-CS"/>
        </w:rPr>
      </w:pPr>
      <w:r w:rsidRPr="00C161A6">
        <w:rPr>
          <w:rFonts w:ascii="Times New Roman" w:hAnsi="Times New Roman" w:cs="Times New Roman"/>
          <w:lang w:val="sr-Cyrl-CS"/>
        </w:rPr>
        <w:t>Под постојећим стањем из става 1. овог члана се подразумева стање на месту прикључења пре подношења захтева за израду Студије прикључења.</w:t>
      </w:r>
    </w:p>
    <w:p w14:paraId="7E1E0AC0" w14:textId="50A62FD1" w:rsidR="007C22E0" w:rsidRPr="00C161A6" w:rsidRDefault="00D63EA0" w:rsidP="00EF226D">
      <w:pPr>
        <w:spacing w:after="0" w:line="240" w:lineRule="auto"/>
        <w:ind w:firstLine="709"/>
        <w:jc w:val="both"/>
        <w:rPr>
          <w:rFonts w:ascii="Times New Roman" w:hAnsi="Times New Roman" w:cs="Times New Roman"/>
          <w:lang w:val="sr-Cyrl-CS"/>
        </w:rPr>
      </w:pPr>
      <w:r w:rsidRPr="00C161A6">
        <w:rPr>
          <w:rFonts w:ascii="Times New Roman" w:hAnsi="Times New Roman" w:cs="Times New Roman"/>
          <w:lang w:val="sr-Cyrl-CS"/>
        </w:rPr>
        <w:t>Уколико ималац Студије прикључења не поднесе  захтев</w:t>
      </w:r>
      <w:r w:rsidR="00123A43" w:rsidRPr="00C161A6">
        <w:rPr>
          <w:rFonts w:ascii="Times New Roman" w:hAnsi="Times New Roman" w:cs="Times New Roman"/>
          <w:lang w:val="sr-Cyrl-CS"/>
        </w:rPr>
        <w:t xml:space="preserve"> у складу са </w:t>
      </w:r>
      <w:r w:rsidR="004E5712" w:rsidRPr="00C161A6">
        <w:rPr>
          <w:rFonts w:ascii="Times New Roman" w:hAnsi="Times New Roman" w:cs="Times New Roman"/>
          <w:lang w:val="sr-Cyrl-CS"/>
        </w:rPr>
        <w:t>чланом 2.</w:t>
      </w:r>
      <w:r w:rsidR="0091233F" w:rsidRPr="00C161A6">
        <w:rPr>
          <w:rFonts w:ascii="Times New Roman" w:hAnsi="Times New Roman" w:cs="Times New Roman"/>
          <w:lang w:val="sr-Cyrl-CS"/>
        </w:rPr>
        <w:t xml:space="preserve"> ове</w:t>
      </w:r>
      <w:r w:rsidR="004E5712" w:rsidRPr="00C161A6">
        <w:rPr>
          <w:rFonts w:ascii="Times New Roman" w:hAnsi="Times New Roman" w:cs="Times New Roman"/>
          <w:lang w:val="sr-Cyrl-CS"/>
        </w:rPr>
        <w:t xml:space="preserve"> уредбе</w:t>
      </w:r>
      <w:r w:rsidR="004E5712" w:rsidRPr="00C161A6">
        <w:rPr>
          <w:rFonts w:ascii="Times New Roman" w:hAnsi="Times New Roman" w:cs="Times New Roman"/>
          <w:b/>
          <w:bCs/>
          <w:lang w:val="sr-Cyrl-CS"/>
        </w:rPr>
        <w:t xml:space="preserve"> </w:t>
      </w:r>
      <w:r w:rsidR="004F6CD4" w:rsidRPr="00C161A6">
        <w:rPr>
          <w:rFonts w:ascii="Times New Roman" w:hAnsi="Times New Roman" w:cs="Times New Roman"/>
          <w:lang w:val="sr-Cyrl-CS"/>
        </w:rPr>
        <w:t xml:space="preserve">у року </w:t>
      </w:r>
      <w:r w:rsidRPr="00C161A6">
        <w:rPr>
          <w:rFonts w:ascii="Times New Roman" w:hAnsi="Times New Roman" w:cs="Times New Roman"/>
          <w:lang w:val="sr-Cyrl-CS"/>
        </w:rPr>
        <w:t>из става 1. овог члана, сматра се да је одустао од прикључења и услови за пројектовање и прикључење и претходно издата Студија прикључења престају да важе.</w:t>
      </w:r>
      <w:r w:rsidR="009302B5" w:rsidRPr="00C161A6">
        <w:rPr>
          <w:rFonts w:ascii="Times New Roman" w:hAnsi="Times New Roman" w:cs="Times New Roman"/>
          <w:lang w:val="sr-Cyrl-CS"/>
        </w:rPr>
        <w:t xml:space="preserve"> </w:t>
      </w:r>
    </w:p>
    <w:p w14:paraId="618F5D76" w14:textId="0C62F357" w:rsidR="007C22E0" w:rsidRPr="00C161A6" w:rsidRDefault="007C22E0" w:rsidP="00EF226D">
      <w:pPr>
        <w:spacing w:after="0" w:line="240" w:lineRule="auto"/>
        <w:ind w:firstLine="709"/>
        <w:jc w:val="both"/>
        <w:rPr>
          <w:rFonts w:ascii="Times New Roman" w:hAnsi="Times New Roman" w:cs="Times New Roman"/>
          <w:lang w:val="sr-Cyrl-CS"/>
        </w:rPr>
      </w:pPr>
      <w:r w:rsidRPr="00C161A6">
        <w:rPr>
          <w:rFonts w:ascii="Times New Roman" w:hAnsi="Times New Roman" w:cs="Times New Roman"/>
          <w:lang w:val="sr-Cyrl-CS"/>
        </w:rPr>
        <w:t xml:space="preserve">Уз захтев из става 1. овог члана </w:t>
      </w:r>
      <w:r w:rsidR="002C6E26" w:rsidRPr="00C161A6">
        <w:rPr>
          <w:rFonts w:ascii="Times New Roman" w:hAnsi="Times New Roman" w:cs="Times New Roman"/>
          <w:lang w:val="sr-Cyrl-CS"/>
        </w:rPr>
        <w:t xml:space="preserve">потребно је </w:t>
      </w:r>
      <w:r w:rsidRPr="00C161A6">
        <w:rPr>
          <w:rFonts w:ascii="Times New Roman" w:hAnsi="Times New Roman" w:cs="Times New Roman"/>
          <w:lang w:val="sr-Cyrl-CS"/>
        </w:rPr>
        <w:t>достав</w:t>
      </w:r>
      <w:r w:rsidR="002C6E26" w:rsidRPr="00C161A6">
        <w:rPr>
          <w:rFonts w:ascii="Times New Roman" w:hAnsi="Times New Roman" w:cs="Times New Roman"/>
          <w:lang w:val="sr-Cyrl-CS"/>
        </w:rPr>
        <w:t>ити</w:t>
      </w:r>
      <w:r w:rsidRPr="00C161A6">
        <w:rPr>
          <w:rFonts w:ascii="Times New Roman" w:hAnsi="Times New Roman" w:cs="Times New Roman"/>
          <w:lang w:val="sr-Cyrl-CS"/>
        </w:rPr>
        <w:t xml:space="preserve">: </w:t>
      </w:r>
    </w:p>
    <w:p w14:paraId="54015F7E" w14:textId="5B134674" w:rsidR="007C22E0" w:rsidRPr="00C161A6" w:rsidRDefault="007C22E0" w:rsidP="00EF226D">
      <w:pPr>
        <w:pStyle w:val="ListParagraph"/>
        <w:numPr>
          <w:ilvl w:val="0"/>
          <w:numId w:val="5"/>
        </w:numPr>
        <w:spacing w:after="0" w:line="240" w:lineRule="auto"/>
        <w:ind w:left="0" w:firstLine="709"/>
        <w:contextualSpacing w:val="0"/>
        <w:jc w:val="both"/>
        <w:rPr>
          <w:rFonts w:ascii="Times New Roman" w:hAnsi="Times New Roman" w:cs="Times New Roman"/>
          <w:lang w:val="sr-Cyrl-CS"/>
        </w:rPr>
      </w:pPr>
      <w:r w:rsidRPr="00C161A6">
        <w:rPr>
          <w:rFonts w:ascii="Times New Roman" w:hAnsi="Times New Roman" w:cs="Times New Roman"/>
          <w:lang w:val="sr-Cyrl-CS"/>
        </w:rPr>
        <w:t>пода</w:t>
      </w:r>
      <w:r w:rsidR="002C6E26" w:rsidRPr="00C161A6">
        <w:rPr>
          <w:rFonts w:ascii="Times New Roman" w:hAnsi="Times New Roman" w:cs="Times New Roman"/>
          <w:lang w:val="sr-Cyrl-CS"/>
        </w:rPr>
        <w:t>тке</w:t>
      </w:r>
      <w:r w:rsidRPr="00C161A6">
        <w:rPr>
          <w:rFonts w:ascii="Times New Roman" w:hAnsi="Times New Roman" w:cs="Times New Roman"/>
          <w:lang w:val="sr-Cyrl-CS"/>
        </w:rPr>
        <w:t xml:space="preserve"> о техничким карактеристикама опреме која се уграђује у објекту;</w:t>
      </w:r>
    </w:p>
    <w:p w14:paraId="53B946A1" w14:textId="63051281" w:rsidR="007C22E0" w:rsidRPr="00C161A6" w:rsidRDefault="007C22E0" w:rsidP="00EF226D">
      <w:pPr>
        <w:pStyle w:val="ListParagraph"/>
        <w:numPr>
          <w:ilvl w:val="0"/>
          <w:numId w:val="5"/>
        </w:numPr>
        <w:spacing w:after="0" w:line="240" w:lineRule="auto"/>
        <w:ind w:left="0" w:firstLine="709"/>
        <w:contextualSpacing w:val="0"/>
        <w:jc w:val="both"/>
        <w:rPr>
          <w:rFonts w:ascii="Times New Roman" w:hAnsi="Times New Roman" w:cs="Times New Roman"/>
          <w:lang w:val="sr-Cyrl-CS"/>
        </w:rPr>
      </w:pPr>
      <w:r w:rsidRPr="00C161A6">
        <w:rPr>
          <w:rFonts w:ascii="Times New Roman" w:hAnsi="Times New Roman" w:cs="Times New Roman"/>
          <w:lang w:val="sr-Cyrl-CS"/>
        </w:rPr>
        <w:t xml:space="preserve">елаборат урађен од стране одговорног пројектанта, </w:t>
      </w:r>
      <w:r w:rsidR="00970EE7" w:rsidRPr="00C161A6">
        <w:rPr>
          <w:rFonts w:ascii="Times New Roman" w:hAnsi="Times New Roman" w:cs="Times New Roman"/>
          <w:lang w:val="sr-Cyrl-CS"/>
        </w:rPr>
        <w:t xml:space="preserve">којим се доказује </w:t>
      </w:r>
      <w:r w:rsidRPr="00C161A6">
        <w:rPr>
          <w:rFonts w:ascii="Times New Roman" w:hAnsi="Times New Roman" w:cs="Times New Roman"/>
          <w:lang w:val="sr-Cyrl-CS"/>
        </w:rPr>
        <w:t xml:space="preserve">да електрана и/или </w:t>
      </w:r>
      <w:r w:rsidR="000342D7" w:rsidRPr="00C161A6">
        <w:rPr>
          <w:rFonts w:ascii="Times New Roman" w:hAnsi="Times New Roman" w:cs="Times New Roman"/>
          <w:lang w:val="sr-Cyrl-CS"/>
        </w:rPr>
        <w:t xml:space="preserve">објекат за </w:t>
      </w:r>
      <w:r w:rsidRPr="00C161A6">
        <w:rPr>
          <w:rFonts w:ascii="Times New Roman" w:hAnsi="Times New Roman" w:cs="Times New Roman"/>
          <w:lang w:val="sr-Cyrl-CS"/>
        </w:rPr>
        <w:t>складиште</w:t>
      </w:r>
      <w:r w:rsidR="000342D7" w:rsidRPr="00C161A6">
        <w:rPr>
          <w:rFonts w:ascii="Times New Roman" w:hAnsi="Times New Roman" w:cs="Times New Roman"/>
          <w:lang w:val="sr-Cyrl-CS"/>
        </w:rPr>
        <w:t>ње електричне енергије и/или управљива потрошња</w:t>
      </w:r>
      <w:r w:rsidRPr="00C161A6">
        <w:rPr>
          <w:rFonts w:ascii="Times New Roman" w:hAnsi="Times New Roman" w:cs="Times New Roman"/>
          <w:lang w:val="sr-Cyrl-CS"/>
        </w:rPr>
        <w:t xml:space="preserve"> може да </w:t>
      </w:r>
      <w:r w:rsidR="000342D7" w:rsidRPr="00C161A6">
        <w:rPr>
          <w:rFonts w:ascii="Times New Roman" w:hAnsi="Times New Roman" w:cs="Times New Roman"/>
          <w:lang w:val="sr-Cyrl-CS"/>
        </w:rPr>
        <w:t>врши примопредају</w:t>
      </w:r>
      <w:r w:rsidRPr="00C161A6">
        <w:rPr>
          <w:rFonts w:ascii="Times New Roman" w:hAnsi="Times New Roman" w:cs="Times New Roman"/>
          <w:lang w:val="sr-Cyrl-CS"/>
        </w:rPr>
        <w:t xml:space="preserve"> електричн</w:t>
      </w:r>
      <w:r w:rsidR="000342D7" w:rsidRPr="00C161A6">
        <w:rPr>
          <w:rFonts w:ascii="Times New Roman" w:hAnsi="Times New Roman" w:cs="Times New Roman"/>
          <w:lang w:val="sr-Cyrl-CS"/>
        </w:rPr>
        <w:t>е</w:t>
      </w:r>
      <w:r w:rsidRPr="00C161A6">
        <w:rPr>
          <w:rFonts w:ascii="Times New Roman" w:hAnsi="Times New Roman" w:cs="Times New Roman"/>
          <w:lang w:val="sr-Cyrl-CS"/>
        </w:rPr>
        <w:t xml:space="preserve"> енергиј</w:t>
      </w:r>
      <w:r w:rsidR="000342D7" w:rsidRPr="00C161A6">
        <w:rPr>
          <w:rFonts w:ascii="Times New Roman" w:hAnsi="Times New Roman" w:cs="Times New Roman"/>
          <w:lang w:val="sr-Cyrl-CS"/>
        </w:rPr>
        <w:t>е</w:t>
      </w:r>
      <w:r w:rsidRPr="00C161A6">
        <w:rPr>
          <w:rFonts w:ascii="Times New Roman" w:hAnsi="Times New Roman" w:cs="Times New Roman"/>
          <w:lang w:val="sr-Cyrl-CS"/>
        </w:rPr>
        <w:t xml:space="preserve"> без штетног утицаја на унутрашњу инсталацију корисника и на систем</w:t>
      </w:r>
      <w:r w:rsidR="006A6A69" w:rsidRPr="00C161A6">
        <w:rPr>
          <w:rFonts w:ascii="Times New Roman" w:hAnsi="Times New Roman" w:cs="Times New Roman"/>
          <w:lang w:val="sr-Cyrl-CS"/>
        </w:rPr>
        <w:t>, а п</w:t>
      </w:r>
      <w:r w:rsidR="000342D7" w:rsidRPr="00C161A6">
        <w:rPr>
          <w:rFonts w:ascii="Times New Roman" w:hAnsi="Times New Roman" w:cs="Times New Roman"/>
          <w:lang w:val="sr-Cyrl-CS"/>
        </w:rPr>
        <w:t xml:space="preserve">ровера </w:t>
      </w:r>
      <w:r w:rsidR="00970EE7" w:rsidRPr="00C161A6">
        <w:rPr>
          <w:rFonts w:ascii="Times New Roman" w:hAnsi="Times New Roman" w:cs="Times New Roman"/>
          <w:lang w:val="sr-Cyrl-CS"/>
        </w:rPr>
        <w:t xml:space="preserve">штетног утицаја у елаборату </w:t>
      </w:r>
      <w:r w:rsidR="000342D7" w:rsidRPr="00C161A6">
        <w:rPr>
          <w:rFonts w:ascii="Times New Roman" w:hAnsi="Times New Roman" w:cs="Times New Roman"/>
          <w:lang w:val="sr-Cyrl-CS"/>
        </w:rPr>
        <w:t xml:space="preserve">се врши у односу на </w:t>
      </w:r>
      <w:r w:rsidRPr="00C161A6">
        <w:rPr>
          <w:rFonts w:ascii="Times New Roman" w:hAnsi="Times New Roman" w:cs="Times New Roman"/>
          <w:lang w:val="sr-Cyrl-CS"/>
        </w:rPr>
        <w:t>напон на месту прикључења у крајњим тачкама опсега дозвољених вредности у складу са правилима о раду система;</w:t>
      </w:r>
    </w:p>
    <w:p w14:paraId="05D770DF" w14:textId="76A009B0" w:rsidR="007C22E0" w:rsidRPr="00C161A6" w:rsidRDefault="007C22E0" w:rsidP="00EF226D">
      <w:pPr>
        <w:pStyle w:val="ListParagraph"/>
        <w:numPr>
          <w:ilvl w:val="0"/>
          <w:numId w:val="5"/>
        </w:numPr>
        <w:spacing w:after="0" w:line="240" w:lineRule="auto"/>
        <w:ind w:left="0" w:firstLine="709"/>
        <w:contextualSpacing w:val="0"/>
        <w:jc w:val="both"/>
        <w:rPr>
          <w:rFonts w:ascii="Times New Roman" w:hAnsi="Times New Roman" w:cs="Times New Roman"/>
          <w:lang w:val="sr-Cyrl-CS"/>
        </w:rPr>
      </w:pPr>
      <w:r w:rsidRPr="00C161A6">
        <w:rPr>
          <w:rFonts w:ascii="Times New Roman" w:hAnsi="Times New Roman" w:cs="Times New Roman"/>
          <w:lang w:val="sr-Cyrl-CS"/>
        </w:rPr>
        <w:t xml:space="preserve">прорачун одговорног пројектанта којим се </w:t>
      </w:r>
      <w:r w:rsidR="0049434C" w:rsidRPr="00C161A6">
        <w:rPr>
          <w:rFonts w:ascii="Times New Roman" w:hAnsi="Times New Roman" w:cs="Times New Roman"/>
          <w:lang w:val="sr-Cyrl-CS"/>
        </w:rPr>
        <w:t>д</w:t>
      </w:r>
      <w:r w:rsidRPr="00C161A6">
        <w:rPr>
          <w:rFonts w:ascii="Times New Roman" w:hAnsi="Times New Roman" w:cs="Times New Roman"/>
          <w:lang w:val="sr-Cyrl-CS"/>
        </w:rPr>
        <w:t>оказује да су задовољени критеријуми за прикључење из правила о раду система, за опрему која је предвиђена за уградњу, уз уважавање параметара мреже који су наведени у условима за пројектовање и прикључење.</w:t>
      </w:r>
    </w:p>
    <w:p w14:paraId="229D6321" w14:textId="02EA5129" w:rsidR="00D63EA0" w:rsidRPr="00C161A6" w:rsidRDefault="00D63EA0" w:rsidP="00EF226D">
      <w:pPr>
        <w:spacing w:after="0" w:line="240" w:lineRule="auto"/>
        <w:ind w:firstLine="709"/>
        <w:jc w:val="both"/>
        <w:rPr>
          <w:rFonts w:ascii="Times New Roman" w:hAnsi="Times New Roman" w:cs="Times New Roman"/>
          <w:lang w:val="sr-Cyrl-CS"/>
        </w:rPr>
      </w:pPr>
      <w:r w:rsidRPr="00C161A6">
        <w:rPr>
          <w:rFonts w:ascii="Times New Roman" w:hAnsi="Times New Roman" w:cs="Times New Roman"/>
          <w:lang w:val="sr-Cyrl-CS"/>
        </w:rPr>
        <w:lastRenderedPageBreak/>
        <w:t>Оператор система је дужан да у складу са законом подносиоцу захтева из става 1. овог члана изда одобрењ</w:t>
      </w:r>
      <w:r w:rsidR="0049434C" w:rsidRPr="00C161A6">
        <w:rPr>
          <w:rFonts w:ascii="Times New Roman" w:hAnsi="Times New Roman" w:cs="Times New Roman"/>
          <w:lang w:val="sr-Cyrl-CS"/>
        </w:rPr>
        <w:t>е</w:t>
      </w:r>
      <w:r w:rsidRPr="00C161A6">
        <w:rPr>
          <w:rFonts w:ascii="Times New Roman" w:hAnsi="Times New Roman" w:cs="Times New Roman"/>
          <w:lang w:val="sr-Cyrl-CS"/>
        </w:rPr>
        <w:t xml:space="preserve"> за прикључење са роком важења не дужим од две године.</w:t>
      </w:r>
    </w:p>
    <w:p w14:paraId="40949A19" w14:textId="5FD2559D" w:rsidR="00C14521" w:rsidRPr="00C161A6" w:rsidRDefault="007C22E0" w:rsidP="00EF226D">
      <w:pPr>
        <w:spacing w:after="0" w:line="240" w:lineRule="auto"/>
        <w:ind w:firstLine="709"/>
        <w:jc w:val="both"/>
        <w:rPr>
          <w:rFonts w:ascii="Times New Roman" w:hAnsi="Times New Roman" w:cs="Times New Roman"/>
          <w:lang w:val="sr-Cyrl-CS"/>
        </w:rPr>
      </w:pPr>
      <w:r w:rsidRPr="00C161A6">
        <w:rPr>
          <w:rFonts w:ascii="Times New Roman" w:hAnsi="Times New Roman" w:cs="Times New Roman"/>
          <w:lang w:val="sr-Cyrl-CS"/>
        </w:rPr>
        <w:t xml:space="preserve">Уколико </w:t>
      </w:r>
      <w:r w:rsidR="00D63EA0" w:rsidRPr="00C161A6">
        <w:rPr>
          <w:rFonts w:ascii="Times New Roman" w:hAnsi="Times New Roman" w:cs="Times New Roman"/>
          <w:lang w:val="sr-Cyrl-CS"/>
        </w:rPr>
        <w:t xml:space="preserve">ималац Студије прикључења уз </w:t>
      </w:r>
      <w:r w:rsidRPr="00C161A6">
        <w:rPr>
          <w:rFonts w:ascii="Times New Roman" w:hAnsi="Times New Roman" w:cs="Times New Roman"/>
          <w:lang w:val="sr-Cyrl-CS"/>
        </w:rPr>
        <w:t xml:space="preserve">захтев за издавање одобрења за прикључење </w:t>
      </w:r>
      <w:r w:rsidR="00D63EA0" w:rsidRPr="00C161A6">
        <w:rPr>
          <w:rFonts w:ascii="Times New Roman" w:hAnsi="Times New Roman" w:cs="Times New Roman"/>
          <w:lang w:val="sr-Cyrl-CS"/>
        </w:rPr>
        <w:t>из става 1. овог члана, достави податке којим се мењају</w:t>
      </w:r>
      <w:r w:rsidRPr="00C161A6">
        <w:rPr>
          <w:rFonts w:ascii="Times New Roman" w:hAnsi="Times New Roman" w:cs="Times New Roman"/>
          <w:lang w:val="sr-Cyrl-CS"/>
        </w:rPr>
        <w:t xml:space="preserve"> технички услов</w:t>
      </w:r>
      <w:r w:rsidR="0019229D" w:rsidRPr="00C161A6">
        <w:rPr>
          <w:rFonts w:ascii="Times New Roman" w:hAnsi="Times New Roman" w:cs="Times New Roman"/>
          <w:lang w:val="sr-Cyrl-CS"/>
        </w:rPr>
        <w:t>и</w:t>
      </w:r>
      <w:r w:rsidRPr="00C161A6">
        <w:rPr>
          <w:rFonts w:ascii="Times New Roman" w:hAnsi="Times New Roman" w:cs="Times New Roman"/>
          <w:lang w:val="sr-Cyrl-CS"/>
        </w:rPr>
        <w:t xml:space="preserve"> </w:t>
      </w:r>
      <w:r w:rsidR="0019229D" w:rsidRPr="00C161A6">
        <w:rPr>
          <w:rFonts w:ascii="Times New Roman" w:hAnsi="Times New Roman" w:cs="Times New Roman"/>
          <w:lang w:val="sr-Cyrl-CS"/>
        </w:rPr>
        <w:t xml:space="preserve">за </w:t>
      </w:r>
      <w:r w:rsidRPr="00C161A6">
        <w:rPr>
          <w:rFonts w:ascii="Times New Roman" w:hAnsi="Times New Roman" w:cs="Times New Roman"/>
          <w:lang w:val="sr-Cyrl-CS"/>
        </w:rPr>
        <w:t>прикључењ</w:t>
      </w:r>
      <w:r w:rsidR="0019229D" w:rsidRPr="00C161A6">
        <w:rPr>
          <w:rFonts w:ascii="Times New Roman" w:hAnsi="Times New Roman" w:cs="Times New Roman"/>
          <w:lang w:val="sr-Cyrl-CS"/>
        </w:rPr>
        <w:t xml:space="preserve">е који су дефинисани </w:t>
      </w:r>
      <w:r w:rsidRPr="00C161A6">
        <w:rPr>
          <w:rFonts w:ascii="Times New Roman" w:hAnsi="Times New Roman" w:cs="Times New Roman"/>
          <w:lang w:val="sr-Cyrl-CS"/>
        </w:rPr>
        <w:t>у условима за пројектовање и прикључење</w:t>
      </w:r>
      <w:r w:rsidR="00C14521" w:rsidRPr="00C161A6">
        <w:rPr>
          <w:rFonts w:ascii="Times New Roman" w:hAnsi="Times New Roman" w:cs="Times New Roman"/>
          <w:lang w:val="sr-Cyrl-CS"/>
        </w:rPr>
        <w:t xml:space="preserve"> дужан је да поднесе нови захтев за израду Студије прикључења.</w:t>
      </w:r>
    </w:p>
    <w:p w14:paraId="0A02A25E" w14:textId="77777777" w:rsidR="007C22E0" w:rsidRPr="00C161A6" w:rsidRDefault="007C22E0" w:rsidP="00EF226D">
      <w:pPr>
        <w:spacing w:after="0" w:line="240" w:lineRule="auto"/>
        <w:ind w:firstLine="709"/>
        <w:jc w:val="both"/>
        <w:rPr>
          <w:rFonts w:ascii="Times New Roman" w:hAnsi="Times New Roman" w:cs="Times New Roman"/>
          <w:lang w:val="sr-Cyrl-CS"/>
        </w:rPr>
      </w:pPr>
    </w:p>
    <w:p w14:paraId="38156FBB" w14:textId="5EB55AF9" w:rsidR="0019229D" w:rsidRPr="00C161A6" w:rsidRDefault="007C22E0" w:rsidP="00EF226D">
      <w:pPr>
        <w:spacing w:after="0" w:line="240" w:lineRule="auto"/>
        <w:jc w:val="center"/>
        <w:rPr>
          <w:rFonts w:ascii="Times New Roman" w:hAnsi="Times New Roman" w:cs="Times New Roman"/>
          <w:lang w:val="sr-Cyrl-CS"/>
        </w:rPr>
      </w:pPr>
      <w:r w:rsidRPr="00C161A6">
        <w:rPr>
          <w:rFonts w:ascii="Times New Roman" w:hAnsi="Times New Roman" w:cs="Times New Roman"/>
          <w:lang w:val="sr-Cyrl-CS"/>
        </w:rPr>
        <w:t xml:space="preserve">Пуштање објекта активног купца у </w:t>
      </w:r>
      <w:r w:rsidR="0019229D" w:rsidRPr="00C161A6">
        <w:rPr>
          <w:rFonts w:ascii="Times New Roman" w:hAnsi="Times New Roman" w:cs="Times New Roman"/>
          <w:lang w:val="sr-Cyrl-CS"/>
        </w:rPr>
        <w:t xml:space="preserve">пробни </w:t>
      </w:r>
      <w:r w:rsidRPr="00C161A6">
        <w:rPr>
          <w:rFonts w:ascii="Times New Roman" w:hAnsi="Times New Roman" w:cs="Times New Roman"/>
          <w:lang w:val="sr-Cyrl-CS"/>
        </w:rPr>
        <w:t>рад</w:t>
      </w:r>
      <w:r w:rsidR="0019229D" w:rsidRPr="00C161A6">
        <w:rPr>
          <w:rFonts w:ascii="Times New Roman" w:hAnsi="Times New Roman" w:cs="Times New Roman"/>
          <w:lang w:val="sr-Cyrl-CS"/>
        </w:rPr>
        <w:t xml:space="preserve"> на дистрибутивном, односно затвореном дистрибутивном систему</w:t>
      </w:r>
    </w:p>
    <w:p w14:paraId="184A2F58" w14:textId="77777777" w:rsidR="007C22E0" w:rsidRPr="00C161A6" w:rsidRDefault="007C22E0" w:rsidP="00EF226D">
      <w:pPr>
        <w:spacing w:after="0" w:line="240" w:lineRule="auto"/>
        <w:jc w:val="center"/>
        <w:rPr>
          <w:rFonts w:ascii="Times New Roman" w:hAnsi="Times New Roman" w:cs="Times New Roman"/>
          <w:lang w:val="sr-Cyrl-CS"/>
        </w:rPr>
      </w:pPr>
    </w:p>
    <w:p w14:paraId="7107061A" w14:textId="77777777" w:rsidR="007C22E0" w:rsidRPr="00C161A6" w:rsidRDefault="007C22E0" w:rsidP="00EF226D">
      <w:pPr>
        <w:spacing w:after="0" w:line="240" w:lineRule="auto"/>
        <w:jc w:val="center"/>
        <w:rPr>
          <w:rFonts w:ascii="Times New Roman" w:hAnsi="Times New Roman" w:cs="Times New Roman"/>
          <w:lang w:val="sr-Cyrl-CS"/>
        </w:rPr>
      </w:pPr>
      <w:r w:rsidRPr="00C161A6">
        <w:rPr>
          <w:rFonts w:ascii="Times New Roman" w:hAnsi="Times New Roman" w:cs="Times New Roman"/>
          <w:lang w:val="sr-Cyrl-CS"/>
        </w:rPr>
        <w:t>Члан 25е</w:t>
      </w:r>
    </w:p>
    <w:p w14:paraId="63D03265" w14:textId="639217D6" w:rsidR="00371782" w:rsidRPr="00C161A6" w:rsidRDefault="007C22E0" w:rsidP="001359EC">
      <w:pPr>
        <w:spacing w:after="0" w:line="240" w:lineRule="auto"/>
        <w:jc w:val="both"/>
        <w:rPr>
          <w:rFonts w:ascii="Times New Roman" w:hAnsi="Times New Roman" w:cs="Times New Roman"/>
          <w:lang w:val="sr-Cyrl-CS"/>
        </w:rPr>
      </w:pPr>
      <w:r w:rsidRPr="00C161A6">
        <w:rPr>
          <w:rFonts w:ascii="Times New Roman" w:hAnsi="Times New Roman" w:cs="Times New Roman"/>
          <w:lang w:val="sr-Cyrl-CS"/>
        </w:rPr>
        <w:tab/>
        <w:t xml:space="preserve">За прикључење </w:t>
      </w:r>
      <w:r w:rsidR="0019229D" w:rsidRPr="00C161A6">
        <w:rPr>
          <w:rFonts w:ascii="Times New Roman" w:hAnsi="Times New Roman" w:cs="Times New Roman"/>
          <w:lang w:val="sr-Cyrl-CS"/>
        </w:rPr>
        <w:t xml:space="preserve">објекта активног купца </w:t>
      </w:r>
      <w:r w:rsidRPr="00C161A6">
        <w:rPr>
          <w:rFonts w:ascii="Times New Roman" w:hAnsi="Times New Roman" w:cs="Times New Roman"/>
          <w:lang w:val="sr-Cyrl-CS"/>
        </w:rPr>
        <w:t>у пробни рад</w:t>
      </w:r>
      <w:r w:rsidR="00371782" w:rsidRPr="00C161A6">
        <w:rPr>
          <w:rFonts w:ascii="Times New Roman" w:hAnsi="Times New Roman" w:cs="Times New Roman"/>
          <w:lang w:val="sr-Cyrl-CS"/>
        </w:rPr>
        <w:t xml:space="preserve">, ималац одобрења за прикључење из члана 25ђ став 5. </w:t>
      </w:r>
      <w:r w:rsidR="00C14521" w:rsidRPr="00C161A6">
        <w:rPr>
          <w:rFonts w:ascii="Times New Roman" w:hAnsi="Times New Roman" w:cs="Times New Roman"/>
          <w:lang w:val="sr-Cyrl-CS"/>
        </w:rPr>
        <w:t xml:space="preserve">ове уредбе </w:t>
      </w:r>
      <w:r w:rsidR="00371782" w:rsidRPr="00C161A6">
        <w:rPr>
          <w:rFonts w:ascii="Times New Roman" w:hAnsi="Times New Roman" w:cs="Times New Roman"/>
          <w:lang w:val="sr-Cyrl-CS"/>
        </w:rPr>
        <w:t>је дужан да у року важења одобрења за прикључење оператору система</w:t>
      </w:r>
      <w:r w:rsidRPr="00C161A6">
        <w:rPr>
          <w:rFonts w:ascii="Times New Roman" w:hAnsi="Times New Roman" w:cs="Times New Roman"/>
          <w:lang w:val="sr-Cyrl-CS"/>
        </w:rPr>
        <w:t xml:space="preserve"> достави захтев за издавање одобрењ</w:t>
      </w:r>
      <w:r w:rsidR="00371782" w:rsidRPr="00C161A6">
        <w:rPr>
          <w:rFonts w:ascii="Times New Roman" w:hAnsi="Times New Roman" w:cs="Times New Roman"/>
          <w:lang w:val="sr-Cyrl-CS"/>
        </w:rPr>
        <w:t>а</w:t>
      </w:r>
      <w:r w:rsidRPr="00C161A6">
        <w:rPr>
          <w:rFonts w:ascii="Times New Roman" w:hAnsi="Times New Roman" w:cs="Times New Roman"/>
          <w:lang w:val="sr-Cyrl-CS"/>
        </w:rPr>
        <w:t xml:space="preserve"> за привремено прикључење у пробни рад</w:t>
      </w:r>
      <w:r w:rsidR="00371782" w:rsidRPr="00C161A6">
        <w:rPr>
          <w:rFonts w:ascii="Times New Roman" w:hAnsi="Times New Roman" w:cs="Times New Roman"/>
          <w:lang w:val="sr-Cyrl-CS"/>
        </w:rPr>
        <w:t>.</w:t>
      </w:r>
    </w:p>
    <w:p w14:paraId="35820A0F" w14:textId="321C99C2" w:rsidR="007C22E0" w:rsidRPr="00C161A6" w:rsidRDefault="00371782" w:rsidP="00EF226D">
      <w:pPr>
        <w:spacing w:after="0" w:line="240" w:lineRule="auto"/>
        <w:ind w:firstLine="709"/>
        <w:jc w:val="both"/>
        <w:rPr>
          <w:rFonts w:ascii="Times New Roman" w:hAnsi="Times New Roman" w:cs="Times New Roman"/>
          <w:lang w:val="sr-Cyrl-CS"/>
        </w:rPr>
      </w:pPr>
      <w:r w:rsidRPr="00C161A6">
        <w:rPr>
          <w:rFonts w:ascii="Times New Roman" w:hAnsi="Times New Roman" w:cs="Times New Roman"/>
          <w:lang w:val="sr-Cyrl-CS"/>
        </w:rPr>
        <w:t xml:space="preserve">Уз захтев из става 1. овог члана ималац одобрења за прикључење </w:t>
      </w:r>
      <w:r w:rsidR="007C22E0" w:rsidRPr="00C161A6">
        <w:rPr>
          <w:rFonts w:ascii="Times New Roman" w:hAnsi="Times New Roman" w:cs="Times New Roman"/>
          <w:lang w:val="sr-Cyrl-CS"/>
        </w:rPr>
        <w:t>прилаже:</w:t>
      </w:r>
    </w:p>
    <w:p w14:paraId="58C8A99B" w14:textId="6E961726" w:rsidR="007C22E0" w:rsidRPr="00C161A6" w:rsidRDefault="007C22E0" w:rsidP="00EF226D">
      <w:pPr>
        <w:numPr>
          <w:ilvl w:val="0"/>
          <w:numId w:val="6"/>
        </w:numPr>
        <w:spacing w:after="0" w:line="240" w:lineRule="auto"/>
        <w:ind w:left="0" w:firstLine="709"/>
        <w:jc w:val="both"/>
        <w:rPr>
          <w:rFonts w:ascii="Times New Roman" w:hAnsi="Times New Roman" w:cs="Times New Roman"/>
          <w:lang w:val="sr-Cyrl-CS"/>
        </w:rPr>
      </w:pPr>
      <w:r w:rsidRPr="00C161A6">
        <w:rPr>
          <w:rFonts w:ascii="Times New Roman" w:hAnsi="Times New Roman" w:cs="Times New Roman"/>
          <w:lang w:val="sr-Cyrl-CS"/>
        </w:rPr>
        <w:t xml:space="preserve">извештај комисије за технички преглед којим се одобрава пробни рад електране и/или </w:t>
      </w:r>
      <w:r w:rsidR="00371782" w:rsidRPr="00C161A6">
        <w:rPr>
          <w:rFonts w:ascii="Times New Roman" w:hAnsi="Times New Roman" w:cs="Times New Roman"/>
          <w:lang w:val="sr-Cyrl-CS"/>
        </w:rPr>
        <w:t>објекта за складиштење електричне енергије</w:t>
      </w:r>
      <w:r w:rsidRPr="00C161A6">
        <w:rPr>
          <w:rFonts w:ascii="Times New Roman" w:hAnsi="Times New Roman" w:cs="Times New Roman"/>
          <w:lang w:val="sr-Cyrl-CS"/>
        </w:rPr>
        <w:t>, са потврдом да је инвеститор обавестио надлежни орган о почетку пробног рада</w:t>
      </w:r>
      <w:r w:rsidR="006127CC" w:rsidRPr="00C161A6">
        <w:rPr>
          <w:rFonts w:ascii="Times New Roman" w:hAnsi="Times New Roman" w:cs="Times New Roman"/>
          <w:lang w:val="sr-Cyrl-CS"/>
        </w:rPr>
        <w:t xml:space="preserve"> или употребну дозволу уколико је </w:t>
      </w:r>
      <w:r w:rsidR="006577AF" w:rsidRPr="00C161A6">
        <w:rPr>
          <w:rFonts w:ascii="Times New Roman" w:hAnsi="Times New Roman" w:cs="Times New Roman"/>
          <w:lang w:val="sr-Cyrl-CS"/>
        </w:rPr>
        <w:t>прибављена</w:t>
      </w:r>
      <w:r w:rsidRPr="00C161A6">
        <w:rPr>
          <w:rFonts w:ascii="Times New Roman" w:hAnsi="Times New Roman" w:cs="Times New Roman"/>
          <w:lang w:val="sr-Cyrl-CS"/>
        </w:rPr>
        <w:t>;</w:t>
      </w:r>
    </w:p>
    <w:p w14:paraId="251F7614" w14:textId="30CC544F" w:rsidR="007C22E0" w:rsidRPr="00C161A6" w:rsidRDefault="007C22E0" w:rsidP="00EF226D">
      <w:pPr>
        <w:numPr>
          <w:ilvl w:val="0"/>
          <w:numId w:val="6"/>
        </w:numPr>
        <w:spacing w:after="0" w:line="240" w:lineRule="auto"/>
        <w:ind w:left="0" w:firstLine="709"/>
        <w:jc w:val="both"/>
        <w:rPr>
          <w:rFonts w:ascii="Times New Roman" w:hAnsi="Times New Roman" w:cs="Times New Roman"/>
          <w:lang w:val="sr-Cyrl-CS"/>
        </w:rPr>
      </w:pPr>
      <w:r w:rsidRPr="00C161A6">
        <w:rPr>
          <w:rFonts w:ascii="Times New Roman" w:hAnsi="Times New Roman" w:cs="Times New Roman"/>
          <w:lang w:val="sr-Cyrl-CS"/>
        </w:rPr>
        <w:t xml:space="preserve">делове пројектне документације изведеног објекта </w:t>
      </w:r>
      <w:r w:rsidR="00975A3E" w:rsidRPr="00C161A6">
        <w:rPr>
          <w:rFonts w:ascii="Times New Roman" w:hAnsi="Times New Roman" w:cs="Times New Roman"/>
          <w:lang w:val="sr-Cyrl-CS"/>
        </w:rPr>
        <w:t xml:space="preserve">који се односе на </w:t>
      </w:r>
      <w:r w:rsidRPr="00C161A6">
        <w:rPr>
          <w:rFonts w:ascii="Times New Roman" w:hAnsi="Times New Roman" w:cs="Times New Roman"/>
          <w:lang w:val="sr-Cyrl-CS"/>
        </w:rPr>
        <w:t>електроинсталације и прикључ</w:t>
      </w:r>
      <w:r w:rsidR="00975A3E" w:rsidRPr="00C161A6">
        <w:rPr>
          <w:rFonts w:ascii="Times New Roman" w:hAnsi="Times New Roman" w:cs="Times New Roman"/>
          <w:lang w:val="sr-Cyrl-CS"/>
        </w:rPr>
        <w:t>а</w:t>
      </w:r>
      <w:r w:rsidRPr="00C161A6">
        <w:rPr>
          <w:rFonts w:ascii="Times New Roman" w:hAnsi="Times New Roman" w:cs="Times New Roman"/>
          <w:lang w:val="sr-Cyrl-CS"/>
        </w:rPr>
        <w:t>к;</w:t>
      </w:r>
    </w:p>
    <w:p w14:paraId="43019DC7" w14:textId="732DC1D6" w:rsidR="007C22E0" w:rsidRPr="00C161A6" w:rsidRDefault="007C22E0" w:rsidP="00EF226D">
      <w:pPr>
        <w:numPr>
          <w:ilvl w:val="0"/>
          <w:numId w:val="6"/>
        </w:numPr>
        <w:spacing w:after="0" w:line="240" w:lineRule="auto"/>
        <w:ind w:left="0" w:firstLine="709"/>
        <w:jc w:val="both"/>
        <w:rPr>
          <w:rFonts w:ascii="Times New Roman" w:hAnsi="Times New Roman" w:cs="Times New Roman"/>
          <w:lang w:val="sr-Cyrl-CS"/>
        </w:rPr>
      </w:pPr>
      <w:r w:rsidRPr="00C161A6">
        <w:rPr>
          <w:rFonts w:ascii="Times New Roman" w:hAnsi="Times New Roman" w:cs="Times New Roman"/>
          <w:lang w:val="sr-Cyrl-CS"/>
        </w:rPr>
        <w:t xml:space="preserve">декларације произвођача и </w:t>
      </w:r>
      <w:proofErr w:type="spellStart"/>
      <w:r w:rsidRPr="00C161A6">
        <w:rPr>
          <w:rFonts w:ascii="Times New Roman" w:hAnsi="Times New Roman" w:cs="Times New Roman"/>
          <w:lang w:val="sr-Cyrl-CS"/>
        </w:rPr>
        <w:t>сертификате</w:t>
      </w:r>
      <w:proofErr w:type="spellEnd"/>
      <w:r w:rsidRPr="00C161A6">
        <w:rPr>
          <w:rFonts w:ascii="Times New Roman" w:hAnsi="Times New Roman" w:cs="Times New Roman"/>
          <w:lang w:val="sr-Cyrl-CS"/>
        </w:rPr>
        <w:t xml:space="preserve"> опреме која је уграђена у електрани </w:t>
      </w:r>
      <w:r w:rsidR="00371782" w:rsidRPr="00C161A6">
        <w:rPr>
          <w:rFonts w:ascii="Times New Roman" w:hAnsi="Times New Roman" w:cs="Times New Roman"/>
          <w:lang w:val="sr-Cyrl-CS"/>
        </w:rPr>
        <w:t xml:space="preserve">и/или објекту за складиштење електричне енергије </w:t>
      </w:r>
      <w:r w:rsidRPr="00C161A6">
        <w:rPr>
          <w:rFonts w:ascii="Times New Roman" w:hAnsi="Times New Roman" w:cs="Times New Roman"/>
          <w:lang w:val="sr-Cyrl-CS"/>
        </w:rPr>
        <w:t xml:space="preserve">и прикључку, у делу који </w:t>
      </w:r>
      <w:r w:rsidR="003E3D88" w:rsidRPr="00C161A6">
        <w:rPr>
          <w:rFonts w:ascii="Times New Roman" w:hAnsi="Times New Roman" w:cs="Times New Roman"/>
          <w:lang w:val="sr-Cyrl-CS"/>
        </w:rPr>
        <w:t xml:space="preserve">се односи на </w:t>
      </w:r>
      <w:r w:rsidRPr="00C161A6">
        <w:rPr>
          <w:rFonts w:ascii="Times New Roman" w:hAnsi="Times New Roman" w:cs="Times New Roman"/>
          <w:lang w:val="sr-Cyrl-CS"/>
        </w:rPr>
        <w:t>сигуран рад електроенергетског система.</w:t>
      </w:r>
    </w:p>
    <w:p w14:paraId="300EC432" w14:textId="110ED84D" w:rsidR="007C22E0" w:rsidRPr="00C161A6" w:rsidRDefault="007C22E0" w:rsidP="00EF226D">
      <w:pPr>
        <w:spacing w:after="0" w:line="240" w:lineRule="auto"/>
        <w:ind w:firstLine="709"/>
        <w:jc w:val="both"/>
        <w:rPr>
          <w:rFonts w:ascii="Times New Roman" w:hAnsi="Times New Roman" w:cs="Times New Roman"/>
          <w:lang w:val="sr-Cyrl-CS"/>
        </w:rPr>
      </w:pPr>
      <w:r w:rsidRPr="00C161A6">
        <w:rPr>
          <w:rFonts w:ascii="Times New Roman" w:hAnsi="Times New Roman" w:cs="Times New Roman"/>
          <w:lang w:val="sr-Cyrl-CS"/>
        </w:rPr>
        <w:t xml:space="preserve">Оператор система је дужан да у року од 30 дана од </w:t>
      </w:r>
      <w:r w:rsidR="00371782" w:rsidRPr="00C161A6">
        <w:rPr>
          <w:rFonts w:ascii="Times New Roman" w:hAnsi="Times New Roman" w:cs="Times New Roman"/>
          <w:lang w:val="sr-Cyrl-CS"/>
        </w:rPr>
        <w:t xml:space="preserve">дана подношења захтева из става 1. овог члана </w:t>
      </w:r>
      <w:r w:rsidRPr="00C161A6">
        <w:rPr>
          <w:rFonts w:ascii="Times New Roman" w:hAnsi="Times New Roman" w:cs="Times New Roman"/>
          <w:lang w:val="sr-Cyrl-CS"/>
        </w:rPr>
        <w:t xml:space="preserve">изда одобрење за привремено прикључење у пробни рад на период који је наведен у </w:t>
      </w:r>
      <w:r w:rsidR="00C84CDD" w:rsidRPr="00C161A6">
        <w:rPr>
          <w:rFonts w:ascii="Times New Roman" w:hAnsi="Times New Roman" w:cs="Times New Roman"/>
          <w:lang w:val="sr-Cyrl-CS"/>
        </w:rPr>
        <w:t>извештају</w:t>
      </w:r>
      <w:r w:rsidRPr="00C161A6">
        <w:rPr>
          <w:rFonts w:ascii="Times New Roman" w:hAnsi="Times New Roman" w:cs="Times New Roman"/>
          <w:lang w:val="sr-Cyrl-CS"/>
        </w:rPr>
        <w:t xml:space="preserve"> комисије за технички преглед, а не дуж</w:t>
      </w:r>
      <w:r w:rsidR="00371782" w:rsidRPr="00C161A6">
        <w:rPr>
          <w:rFonts w:ascii="Times New Roman" w:hAnsi="Times New Roman" w:cs="Times New Roman"/>
          <w:lang w:val="sr-Cyrl-CS"/>
        </w:rPr>
        <w:t>ем</w:t>
      </w:r>
      <w:r w:rsidRPr="00C161A6">
        <w:rPr>
          <w:rFonts w:ascii="Times New Roman" w:hAnsi="Times New Roman" w:cs="Times New Roman"/>
          <w:lang w:val="sr-Cyrl-CS"/>
        </w:rPr>
        <w:t xml:space="preserve"> од годину дана.</w:t>
      </w:r>
    </w:p>
    <w:p w14:paraId="41897107" w14:textId="0D007B91" w:rsidR="007C22E0" w:rsidRPr="00C161A6" w:rsidRDefault="0011266C" w:rsidP="00EF226D">
      <w:pPr>
        <w:spacing w:after="0" w:line="240" w:lineRule="auto"/>
        <w:ind w:firstLine="720"/>
        <w:jc w:val="both"/>
        <w:rPr>
          <w:rFonts w:ascii="Times New Roman" w:hAnsi="Times New Roman" w:cs="Times New Roman"/>
          <w:lang w:val="sr-Cyrl-CS"/>
        </w:rPr>
      </w:pPr>
      <w:r w:rsidRPr="00C161A6">
        <w:rPr>
          <w:rFonts w:ascii="Times New Roman" w:hAnsi="Times New Roman" w:cs="Times New Roman"/>
          <w:lang w:val="sr-Cyrl-CS"/>
        </w:rPr>
        <w:t xml:space="preserve">Ималац одобрења за привремено прикључење у пробни рад из става </w:t>
      </w:r>
      <w:r w:rsidR="0059063B" w:rsidRPr="00C161A6">
        <w:rPr>
          <w:rFonts w:ascii="Times New Roman" w:hAnsi="Times New Roman" w:cs="Times New Roman"/>
          <w:lang w:val="sr-Cyrl-CS"/>
        </w:rPr>
        <w:t>3</w:t>
      </w:r>
      <w:r w:rsidRPr="00C161A6">
        <w:rPr>
          <w:rFonts w:ascii="Times New Roman" w:hAnsi="Times New Roman" w:cs="Times New Roman"/>
          <w:lang w:val="sr-Cyrl-CS"/>
        </w:rPr>
        <w:t>. овог члана</w:t>
      </w:r>
      <w:r w:rsidRPr="00C161A6" w:rsidDel="0011266C">
        <w:rPr>
          <w:rFonts w:ascii="Times New Roman" w:hAnsi="Times New Roman" w:cs="Times New Roman"/>
          <w:lang w:val="sr-Cyrl-CS"/>
        </w:rPr>
        <w:t xml:space="preserve"> </w:t>
      </w:r>
      <w:r w:rsidR="007C22E0" w:rsidRPr="00C161A6">
        <w:rPr>
          <w:rFonts w:ascii="Times New Roman" w:hAnsi="Times New Roman" w:cs="Times New Roman"/>
          <w:lang w:val="sr-Cyrl-CS"/>
        </w:rPr>
        <w:t xml:space="preserve">је дужан да </w:t>
      </w:r>
      <w:r w:rsidRPr="00C161A6">
        <w:rPr>
          <w:rFonts w:ascii="Times New Roman" w:hAnsi="Times New Roman" w:cs="Times New Roman"/>
          <w:lang w:val="sr-Cyrl-CS"/>
        </w:rPr>
        <w:t xml:space="preserve">у року важења одобрења </w:t>
      </w:r>
      <w:r w:rsidR="007C22E0" w:rsidRPr="00C161A6">
        <w:rPr>
          <w:rFonts w:ascii="Times New Roman" w:hAnsi="Times New Roman" w:cs="Times New Roman"/>
          <w:lang w:val="sr-Cyrl-CS"/>
        </w:rPr>
        <w:t xml:space="preserve">поднесе захтев за прво стављање под напон </w:t>
      </w:r>
      <w:r w:rsidR="00F550CA" w:rsidRPr="00C161A6">
        <w:rPr>
          <w:rFonts w:ascii="Times New Roman" w:hAnsi="Times New Roman" w:cs="Times New Roman"/>
          <w:lang w:val="sr-Cyrl-CS"/>
        </w:rPr>
        <w:t xml:space="preserve">објекта активног купца </w:t>
      </w:r>
      <w:r w:rsidR="007C22E0" w:rsidRPr="00C161A6">
        <w:rPr>
          <w:rFonts w:ascii="Times New Roman" w:hAnsi="Times New Roman" w:cs="Times New Roman"/>
          <w:lang w:val="sr-Cyrl-CS"/>
        </w:rPr>
        <w:t xml:space="preserve">и обезбеди услове неопходне за спровођење функционалних </w:t>
      </w:r>
      <w:r w:rsidRPr="00C161A6">
        <w:rPr>
          <w:rFonts w:ascii="Times New Roman" w:hAnsi="Times New Roman" w:cs="Times New Roman"/>
          <w:lang w:val="sr-Cyrl-CS"/>
        </w:rPr>
        <w:t xml:space="preserve">провера </w:t>
      </w:r>
      <w:r w:rsidR="007C22E0" w:rsidRPr="00C161A6">
        <w:rPr>
          <w:rFonts w:ascii="Times New Roman" w:hAnsi="Times New Roman" w:cs="Times New Roman"/>
          <w:lang w:val="sr-Cyrl-CS"/>
        </w:rPr>
        <w:t>пре првог стављања под напон датих у самом одобрењу за привремено прикључење</w:t>
      </w:r>
      <w:r w:rsidRPr="00C161A6">
        <w:rPr>
          <w:rFonts w:ascii="Times New Roman" w:hAnsi="Times New Roman" w:cs="Times New Roman"/>
          <w:lang w:val="sr-Cyrl-CS"/>
        </w:rPr>
        <w:t xml:space="preserve"> у пробни рад</w:t>
      </w:r>
      <w:r w:rsidR="007C22E0" w:rsidRPr="00C161A6">
        <w:rPr>
          <w:rFonts w:ascii="Times New Roman" w:hAnsi="Times New Roman" w:cs="Times New Roman"/>
          <w:lang w:val="sr-Cyrl-CS"/>
        </w:rPr>
        <w:t xml:space="preserve">. </w:t>
      </w:r>
    </w:p>
    <w:p w14:paraId="50C20297" w14:textId="684910A4" w:rsidR="007C22E0" w:rsidRPr="00C161A6" w:rsidRDefault="007C22E0" w:rsidP="00EF226D">
      <w:pPr>
        <w:spacing w:after="0" w:line="240" w:lineRule="auto"/>
        <w:ind w:firstLine="720"/>
        <w:jc w:val="both"/>
        <w:rPr>
          <w:rFonts w:ascii="Times New Roman" w:hAnsi="Times New Roman" w:cs="Times New Roman"/>
          <w:lang w:val="sr-Cyrl-CS"/>
        </w:rPr>
      </w:pPr>
      <w:r w:rsidRPr="00C161A6">
        <w:rPr>
          <w:rFonts w:ascii="Times New Roman" w:hAnsi="Times New Roman" w:cs="Times New Roman"/>
          <w:lang w:val="sr-Cyrl-CS"/>
        </w:rPr>
        <w:t xml:space="preserve">Уз захтев из става </w:t>
      </w:r>
      <w:r w:rsidR="00326E76" w:rsidRPr="00C161A6">
        <w:rPr>
          <w:rFonts w:ascii="Times New Roman" w:hAnsi="Times New Roman" w:cs="Times New Roman"/>
          <w:lang w:val="sr-Cyrl-CS"/>
        </w:rPr>
        <w:t>4.</w:t>
      </w:r>
      <w:r w:rsidRPr="00C161A6">
        <w:rPr>
          <w:rFonts w:ascii="Times New Roman" w:hAnsi="Times New Roman" w:cs="Times New Roman"/>
          <w:lang w:val="sr-Cyrl-CS"/>
        </w:rPr>
        <w:t xml:space="preserve"> овог члана </w:t>
      </w:r>
      <w:r w:rsidR="0011266C" w:rsidRPr="00C161A6">
        <w:rPr>
          <w:rFonts w:ascii="Times New Roman" w:hAnsi="Times New Roman" w:cs="Times New Roman"/>
          <w:lang w:val="sr-Cyrl-CS"/>
        </w:rPr>
        <w:t>ималац одобрења за привремено прикључење у пробни рад</w:t>
      </w:r>
      <w:r w:rsidR="0011266C" w:rsidRPr="00C161A6" w:rsidDel="0011266C">
        <w:rPr>
          <w:rFonts w:ascii="Times New Roman" w:hAnsi="Times New Roman" w:cs="Times New Roman"/>
          <w:lang w:val="sr-Cyrl-CS"/>
        </w:rPr>
        <w:t xml:space="preserve"> </w:t>
      </w:r>
      <w:r w:rsidRPr="00C161A6">
        <w:rPr>
          <w:rFonts w:ascii="Times New Roman" w:hAnsi="Times New Roman" w:cs="Times New Roman"/>
          <w:lang w:val="sr-Cyrl-CS"/>
        </w:rPr>
        <w:t xml:space="preserve">прилаже: </w:t>
      </w:r>
    </w:p>
    <w:p w14:paraId="3DEA4E05" w14:textId="77777777" w:rsidR="007C22E0" w:rsidRPr="00C161A6" w:rsidRDefault="007C22E0" w:rsidP="00EF226D">
      <w:pPr>
        <w:numPr>
          <w:ilvl w:val="0"/>
          <w:numId w:val="10"/>
        </w:numPr>
        <w:spacing w:after="0" w:line="240" w:lineRule="auto"/>
        <w:ind w:left="0" w:firstLine="709"/>
        <w:jc w:val="both"/>
        <w:rPr>
          <w:rFonts w:ascii="Times New Roman" w:hAnsi="Times New Roman" w:cs="Times New Roman"/>
          <w:lang w:val="sr-Cyrl-CS"/>
        </w:rPr>
      </w:pPr>
      <w:r w:rsidRPr="00C161A6">
        <w:rPr>
          <w:rFonts w:ascii="Times New Roman" w:hAnsi="Times New Roman" w:cs="Times New Roman"/>
          <w:lang w:val="sr-Cyrl-CS"/>
        </w:rPr>
        <w:t>извештај акредитованог тела о испитивању електроинсталације, укључујући исправност система уземљења, ефикасност заштите од опасног напона додира и корака, исправност и ефикасност заштите од пожара;</w:t>
      </w:r>
    </w:p>
    <w:p w14:paraId="60BFF69F" w14:textId="65F30914" w:rsidR="007C22E0" w:rsidRPr="00C161A6" w:rsidRDefault="007C22E0" w:rsidP="00EF226D">
      <w:pPr>
        <w:numPr>
          <w:ilvl w:val="0"/>
          <w:numId w:val="10"/>
        </w:numPr>
        <w:spacing w:after="0" w:line="240" w:lineRule="auto"/>
        <w:ind w:left="0" w:firstLine="709"/>
        <w:jc w:val="both"/>
        <w:rPr>
          <w:rFonts w:ascii="Times New Roman" w:hAnsi="Times New Roman" w:cs="Times New Roman"/>
          <w:lang w:val="sr-Cyrl-CS"/>
        </w:rPr>
      </w:pPr>
      <w:r w:rsidRPr="00C161A6">
        <w:rPr>
          <w:rFonts w:ascii="Times New Roman" w:hAnsi="Times New Roman" w:cs="Times New Roman"/>
          <w:lang w:val="sr-Cyrl-CS"/>
        </w:rPr>
        <w:t>извештаје овлашћених лица акредитованих према прописима којим се уређује акредитација, а којима се потврђује исправност: функција релејне заштите предвиђених издатим одобрењем за прикључење</w:t>
      </w:r>
      <w:r w:rsidR="0011266C" w:rsidRPr="00C161A6">
        <w:rPr>
          <w:rFonts w:ascii="Times New Roman" w:hAnsi="Times New Roman" w:cs="Times New Roman"/>
          <w:lang w:val="sr-Cyrl-CS"/>
        </w:rPr>
        <w:t xml:space="preserve"> из члана 25ђ ове уредбе</w:t>
      </w:r>
      <w:r w:rsidRPr="00C161A6">
        <w:rPr>
          <w:rFonts w:ascii="Times New Roman" w:hAnsi="Times New Roman" w:cs="Times New Roman"/>
          <w:lang w:val="sr-Cyrl-CS"/>
        </w:rPr>
        <w:t xml:space="preserve">, </w:t>
      </w:r>
      <w:proofErr w:type="spellStart"/>
      <w:r w:rsidRPr="00C161A6">
        <w:rPr>
          <w:rFonts w:ascii="Times New Roman" w:hAnsi="Times New Roman" w:cs="Times New Roman"/>
          <w:lang w:val="sr-Cyrl-CS"/>
        </w:rPr>
        <w:t>раставно-расклопне</w:t>
      </w:r>
      <w:proofErr w:type="spellEnd"/>
      <w:r w:rsidRPr="00C161A6">
        <w:rPr>
          <w:rFonts w:ascii="Times New Roman" w:hAnsi="Times New Roman" w:cs="Times New Roman"/>
          <w:lang w:val="sr-Cyrl-CS"/>
        </w:rPr>
        <w:t xml:space="preserve"> опреме, валидност декларација произвођача за уграђену опрему, типске извештаје издате од стране референтних испитних тела којима се потврђује усклађеност опреме са актуелним стандардима;</w:t>
      </w:r>
    </w:p>
    <w:p w14:paraId="3F6525AD" w14:textId="5AA89387" w:rsidR="007C22E0" w:rsidRPr="00C161A6" w:rsidRDefault="007C22E0" w:rsidP="00EF226D">
      <w:pPr>
        <w:numPr>
          <w:ilvl w:val="0"/>
          <w:numId w:val="10"/>
        </w:numPr>
        <w:spacing w:after="0" w:line="240" w:lineRule="auto"/>
        <w:ind w:left="0" w:firstLine="709"/>
        <w:jc w:val="both"/>
        <w:rPr>
          <w:rFonts w:ascii="Times New Roman" w:hAnsi="Times New Roman" w:cs="Times New Roman"/>
          <w:lang w:val="sr-Cyrl-CS"/>
        </w:rPr>
      </w:pPr>
      <w:r w:rsidRPr="00C161A6">
        <w:rPr>
          <w:rFonts w:ascii="Times New Roman" w:hAnsi="Times New Roman" w:cs="Times New Roman"/>
          <w:lang w:val="sr-Cyrl-CS"/>
        </w:rPr>
        <w:t>изјаву одговорног извођача радова и надзорног органа да су радови изведени у складу са грађевинском дозволом или одобрењ</w:t>
      </w:r>
      <w:r w:rsidR="00630182" w:rsidRPr="00C161A6">
        <w:rPr>
          <w:rFonts w:ascii="Times New Roman" w:hAnsi="Times New Roman" w:cs="Times New Roman"/>
          <w:lang w:val="sr-Cyrl-CS"/>
        </w:rPr>
        <w:t>ем</w:t>
      </w:r>
      <w:r w:rsidRPr="00C161A6">
        <w:rPr>
          <w:rFonts w:ascii="Times New Roman" w:hAnsi="Times New Roman" w:cs="Times New Roman"/>
          <w:lang w:val="sr-Cyrl-CS"/>
        </w:rPr>
        <w:t xml:space="preserve"> за извођење радова и техничком документацијом;</w:t>
      </w:r>
    </w:p>
    <w:p w14:paraId="2663379D" w14:textId="77777777" w:rsidR="007C22E0" w:rsidRPr="00C161A6" w:rsidRDefault="007C22E0" w:rsidP="00EF226D">
      <w:pPr>
        <w:numPr>
          <w:ilvl w:val="0"/>
          <w:numId w:val="10"/>
        </w:numPr>
        <w:spacing w:after="0" w:line="240" w:lineRule="auto"/>
        <w:ind w:left="0" w:firstLine="709"/>
        <w:jc w:val="both"/>
        <w:rPr>
          <w:rFonts w:ascii="Times New Roman" w:hAnsi="Times New Roman" w:cs="Times New Roman"/>
          <w:lang w:val="sr-Cyrl-CS"/>
        </w:rPr>
      </w:pPr>
      <w:r w:rsidRPr="00C161A6">
        <w:rPr>
          <w:rFonts w:ascii="Times New Roman" w:hAnsi="Times New Roman" w:cs="Times New Roman"/>
          <w:lang w:val="sr-Cyrl-CS"/>
        </w:rPr>
        <w:lastRenderedPageBreak/>
        <w:t>извештај о функционалној провери опреме преко које се врши интеграција у технички систем управљања оператора система, ако је то условљено прикључењем на систем даљинског надзора и управљања.</w:t>
      </w:r>
    </w:p>
    <w:p w14:paraId="47E1CC2C" w14:textId="561043A3" w:rsidR="007C22E0" w:rsidRPr="00C161A6" w:rsidRDefault="007C22E0" w:rsidP="00EF226D">
      <w:pPr>
        <w:spacing w:after="0" w:line="240" w:lineRule="auto"/>
        <w:ind w:firstLine="720"/>
        <w:jc w:val="both"/>
        <w:rPr>
          <w:rFonts w:ascii="Times New Roman" w:hAnsi="Times New Roman" w:cs="Times New Roman"/>
          <w:lang w:val="sr-Cyrl-CS"/>
        </w:rPr>
      </w:pPr>
      <w:r w:rsidRPr="00C161A6">
        <w:rPr>
          <w:rFonts w:ascii="Times New Roman" w:hAnsi="Times New Roman" w:cs="Times New Roman"/>
          <w:lang w:val="sr-Cyrl-CS"/>
        </w:rPr>
        <w:t xml:space="preserve">Оператор система је дужан да у року од 15 дана од </w:t>
      </w:r>
      <w:r w:rsidR="00385013" w:rsidRPr="00C161A6">
        <w:rPr>
          <w:rFonts w:ascii="Times New Roman" w:hAnsi="Times New Roman" w:cs="Times New Roman"/>
          <w:lang w:val="sr-Cyrl-CS"/>
        </w:rPr>
        <w:t xml:space="preserve">дана </w:t>
      </w:r>
      <w:r w:rsidRPr="00C161A6">
        <w:rPr>
          <w:rFonts w:ascii="Times New Roman" w:hAnsi="Times New Roman" w:cs="Times New Roman"/>
          <w:lang w:val="sr-Cyrl-CS"/>
        </w:rPr>
        <w:t xml:space="preserve">пријема </w:t>
      </w:r>
      <w:r w:rsidR="00385013" w:rsidRPr="00C161A6">
        <w:rPr>
          <w:rFonts w:ascii="Times New Roman" w:hAnsi="Times New Roman" w:cs="Times New Roman"/>
          <w:lang w:val="sr-Cyrl-CS"/>
        </w:rPr>
        <w:t xml:space="preserve">захтева из става </w:t>
      </w:r>
      <w:r w:rsidR="0059063B" w:rsidRPr="00C161A6">
        <w:rPr>
          <w:rFonts w:ascii="Times New Roman" w:hAnsi="Times New Roman" w:cs="Times New Roman"/>
          <w:lang w:val="sr-Cyrl-CS"/>
        </w:rPr>
        <w:t>4</w:t>
      </w:r>
      <w:r w:rsidR="00385013" w:rsidRPr="00C161A6">
        <w:rPr>
          <w:rFonts w:ascii="Times New Roman" w:hAnsi="Times New Roman" w:cs="Times New Roman"/>
          <w:lang w:val="sr-Cyrl-CS"/>
        </w:rPr>
        <w:t xml:space="preserve">. овог члана </w:t>
      </w:r>
      <w:r w:rsidRPr="00C161A6">
        <w:rPr>
          <w:rFonts w:ascii="Times New Roman" w:hAnsi="Times New Roman" w:cs="Times New Roman"/>
          <w:lang w:val="sr-Cyrl-CS"/>
        </w:rPr>
        <w:t xml:space="preserve">изврши </w:t>
      </w:r>
      <w:r w:rsidR="00385013" w:rsidRPr="00C161A6">
        <w:rPr>
          <w:rFonts w:ascii="Times New Roman" w:hAnsi="Times New Roman" w:cs="Times New Roman"/>
          <w:lang w:val="sr-Cyrl-CS"/>
        </w:rPr>
        <w:t xml:space="preserve">функционалну проверу постројења, електране и/или објекта за складиштење електричне енергије које се могу спровести у </w:t>
      </w:r>
      <w:proofErr w:type="spellStart"/>
      <w:r w:rsidR="00385013" w:rsidRPr="00C161A6">
        <w:rPr>
          <w:rFonts w:ascii="Times New Roman" w:hAnsi="Times New Roman" w:cs="Times New Roman"/>
          <w:lang w:val="sr-Cyrl-CS"/>
        </w:rPr>
        <w:t>безнапонском</w:t>
      </w:r>
      <w:proofErr w:type="spellEnd"/>
      <w:r w:rsidR="00385013" w:rsidRPr="00C161A6">
        <w:rPr>
          <w:rFonts w:ascii="Times New Roman" w:hAnsi="Times New Roman" w:cs="Times New Roman"/>
          <w:lang w:val="sr-Cyrl-CS"/>
        </w:rPr>
        <w:t xml:space="preserve"> стању и </w:t>
      </w:r>
      <w:r w:rsidRPr="00C161A6">
        <w:rPr>
          <w:rFonts w:ascii="Times New Roman" w:hAnsi="Times New Roman" w:cs="Times New Roman"/>
          <w:lang w:val="sr-Cyrl-CS"/>
        </w:rPr>
        <w:t xml:space="preserve">проверу испуњености услова за прикључење и достави </w:t>
      </w:r>
      <w:r w:rsidR="00385013" w:rsidRPr="00C161A6">
        <w:rPr>
          <w:rFonts w:ascii="Times New Roman" w:hAnsi="Times New Roman" w:cs="Times New Roman"/>
          <w:lang w:val="sr-Cyrl-CS"/>
        </w:rPr>
        <w:t xml:space="preserve">подносиоцу захтева </w:t>
      </w:r>
      <w:r w:rsidR="00F550CA" w:rsidRPr="00C161A6">
        <w:rPr>
          <w:rFonts w:ascii="Times New Roman" w:hAnsi="Times New Roman" w:cs="Times New Roman"/>
          <w:lang w:val="sr-Cyrl-CS"/>
        </w:rPr>
        <w:t xml:space="preserve">из става 4. овог члана </w:t>
      </w:r>
      <w:r w:rsidRPr="00C161A6">
        <w:rPr>
          <w:rFonts w:ascii="Times New Roman" w:hAnsi="Times New Roman" w:cs="Times New Roman"/>
          <w:lang w:val="sr-Cyrl-CS"/>
        </w:rPr>
        <w:t>извештај о испуњености услова, односно акт са недостацима који се морају отклонити и предлог уговора о експлоатацији.</w:t>
      </w:r>
    </w:p>
    <w:p w14:paraId="73363DA2" w14:textId="69690784" w:rsidR="00C84CDD" w:rsidRPr="00C161A6" w:rsidRDefault="00C84CDD" w:rsidP="00EF226D">
      <w:pPr>
        <w:spacing w:after="0" w:line="240" w:lineRule="auto"/>
        <w:ind w:firstLine="720"/>
        <w:jc w:val="both"/>
        <w:rPr>
          <w:rFonts w:ascii="Times New Roman" w:hAnsi="Times New Roman" w:cs="Times New Roman"/>
          <w:lang w:val="sr-Cyrl-CS"/>
        </w:rPr>
      </w:pPr>
      <w:r w:rsidRPr="00C161A6">
        <w:rPr>
          <w:rFonts w:ascii="Times New Roman" w:hAnsi="Times New Roman" w:cs="Times New Roman"/>
          <w:lang w:val="sr-Cyrl-CS"/>
        </w:rPr>
        <w:t xml:space="preserve">Оператор система је </w:t>
      </w:r>
      <w:r w:rsidR="00431B26" w:rsidRPr="00C161A6">
        <w:rPr>
          <w:rFonts w:ascii="Times New Roman" w:hAnsi="Times New Roman" w:cs="Times New Roman"/>
          <w:lang w:val="sr-Cyrl-CS"/>
        </w:rPr>
        <w:t>дужан</w:t>
      </w:r>
      <w:r w:rsidRPr="00C161A6">
        <w:rPr>
          <w:rFonts w:ascii="Times New Roman" w:hAnsi="Times New Roman" w:cs="Times New Roman"/>
          <w:lang w:val="sr-Cyrl-CS"/>
        </w:rPr>
        <w:t xml:space="preserve"> да у року од </w:t>
      </w:r>
      <w:r w:rsidR="00F92E89" w:rsidRPr="00C161A6">
        <w:rPr>
          <w:rFonts w:ascii="Times New Roman" w:hAnsi="Times New Roman" w:cs="Times New Roman"/>
          <w:lang w:val="sr-Cyrl-CS"/>
        </w:rPr>
        <w:t>седам</w:t>
      </w:r>
      <w:r w:rsidRPr="00C161A6">
        <w:rPr>
          <w:rFonts w:ascii="Times New Roman" w:hAnsi="Times New Roman" w:cs="Times New Roman"/>
          <w:lang w:val="sr-Cyrl-CS"/>
        </w:rPr>
        <w:t xml:space="preserve"> дана од позитивног извештаја о испуњености услова из става</w:t>
      </w:r>
      <w:r w:rsidR="00431B26" w:rsidRPr="00C161A6">
        <w:rPr>
          <w:rFonts w:ascii="Times New Roman" w:hAnsi="Times New Roman" w:cs="Times New Roman"/>
          <w:lang w:val="sr-Cyrl-CS"/>
        </w:rPr>
        <w:t xml:space="preserve"> </w:t>
      </w:r>
      <w:r w:rsidR="00BA3C8A" w:rsidRPr="00C161A6">
        <w:rPr>
          <w:rFonts w:ascii="Times New Roman" w:hAnsi="Times New Roman" w:cs="Times New Roman"/>
          <w:lang w:val="sr-Cyrl-CS"/>
        </w:rPr>
        <w:t>6.</w:t>
      </w:r>
      <w:r w:rsidR="00431B26" w:rsidRPr="00C161A6">
        <w:rPr>
          <w:rFonts w:ascii="Times New Roman" w:hAnsi="Times New Roman" w:cs="Times New Roman"/>
          <w:lang w:val="sr-Cyrl-CS"/>
        </w:rPr>
        <w:t xml:space="preserve"> овог члана</w:t>
      </w:r>
      <w:r w:rsidRPr="00C161A6">
        <w:rPr>
          <w:rFonts w:ascii="Times New Roman" w:hAnsi="Times New Roman" w:cs="Times New Roman"/>
          <w:lang w:val="sr-Cyrl-CS"/>
        </w:rPr>
        <w:t xml:space="preserve"> изврши пуштање </w:t>
      </w:r>
      <w:r w:rsidR="00431B26" w:rsidRPr="00C161A6">
        <w:rPr>
          <w:rFonts w:ascii="Times New Roman" w:hAnsi="Times New Roman" w:cs="Times New Roman"/>
          <w:lang w:val="sr-Cyrl-CS"/>
        </w:rPr>
        <w:t>објекта активног купца</w:t>
      </w:r>
      <w:r w:rsidRPr="00C161A6">
        <w:rPr>
          <w:rFonts w:ascii="Times New Roman" w:hAnsi="Times New Roman" w:cs="Times New Roman"/>
          <w:lang w:val="sr-Cyrl-CS"/>
        </w:rPr>
        <w:t xml:space="preserve"> у пробни рад.</w:t>
      </w:r>
    </w:p>
    <w:p w14:paraId="3A203133" w14:textId="594143D5" w:rsidR="007A2DFB" w:rsidRPr="00C161A6" w:rsidRDefault="007E68DB" w:rsidP="00EF226D">
      <w:pPr>
        <w:spacing w:after="0" w:line="240" w:lineRule="auto"/>
        <w:ind w:firstLine="720"/>
        <w:jc w:val="both"/>
        <w:rPr>
          <w:rFonts w:ascii="Times New Roman" w:hAnsi="Times New Roman" w:cs="Times New Roman"/>
          <w:lang w:val="sr-Cyrl-CS"/>
        </w:rPr>
      </w:pPr>
      <w:r w:rsidRPr="00C161A6">
        <w:rPr>
          <w:rFonts w:ascii="Times New Roman" w:hAnsi="Times New Roman" w:cs="Times New Roman"/>
          <w:lang w:val="sr-Cyrl-CS"/>
        </w:rPr>
        <w:t>Оператор система је дужан да</w:t>
      </w:r>
      <w:r w:rsidR="00793D22" w:rsidRPr="00C161A6">
        <w:rPr>
          <w:rFonts w:ascii="Times New Roman" w:hAnsi="Times New Roman" w:cs="Times New Roman"/>
          <w:lang w:val="sr-Cyrl-CS"/>
        </w:rPr>
        <w:t xml:space="preserve"> </w:t>
      </w:r>
      <w:r w:rsidRPr="00C161A6">
        <w:rPr>
          <w:rFonts w:ascii="Times New Roman" w:hAnsi="Times New Roman" w:cs="Times New Roman"/>
          <w:lang w:val="sr-Cyrl-CS"/>
        </w:rPr>
        <w:t>у</w:t>
      </w:r>
      <w:r w:rsidR="007C22E0" w:rsidRPr="00C161A6">
        <w:rPr>
          <w:rFonts w:ascii="Times New Roman" w:hAnsi="Times New Roman" w:cs="Times New Roman"/>
          <w:lang w:val="sr-Cyrl-CS"/>
        </w:rPr>
        <w:t xml:space="preserve"> року од пет дана од дана пуштања </w:t>
      </w:r>
      <w:r w:rsidRPr="00C161A6">
        <w:rPr>
          <w:rFonts w:ascii="Times New Roman" w:hAnsi="Times New Roman" w:cs="Times New Roman"/>
          <w:lang w:val="sr-Cyrl-CS"/>
        </w:rPr>
        <w:t>објекта активног купца</w:t>
      </w:r>
      <w:r w:rsidR="007C22E0" w:rsidRPr="00C161A6">
        <w:rPr>
          <w:rFonts w:ascii="Times New Roman" w:hAnsi="Times New Roman" w:cs="Times New Roman"/>
          <w:lang w:val="sr-Cyrl-CS"/>
        </w:rPr>
        <w:t xml:space="preserve"> у пробни рад </w:t>
      </w:r>
      <w:r w:rsidRPr="00C161A6">
        <w:rPr>
          <w:rFonts w:ascii="Times New Roman" w:hAnsi="Times New Roman" w:cs="Times New Roman"/>
          <w:lang w:val="sr-Cyrl-CS"/>
        </w:rPr>
        <w:t xml:space="preserve">активном купцу </w:t>
      </w:r>
      <w:r w:rsidR="007C22E0" w:rsidRPr="00C161A6">
        <w:rPr>
          <w:rFonts w:ascii="Times New Roman" w:hAnsi="Times New Roman" w:cs="Times New Roman"/>
          <w:lang w:val="sr-Cyrl-CS"/>
        </w:rPr>
        <w:t xml:space="preserve">изда потврду о привременом прикључењу </w:t>
      </w:r>
      <w:r w:rsidRPr="00C161A6">
        <w:rPr>
          <w:rFonts w:ascii="Times New Roman" w:hAnsi="Times New Roman" w:cs="Times New Roman"/>
          <w:lang w:val="sr-Cyrl-CS"/>
        </w:rPr>
        <w:t xml:space="preserve">у </w:t>
      </w:r>
      <w:r w:rsidR="007C22E0" w:rsidRPr="00C161A6">
        <w:rPr>
          <w:rFonts w:ascii="Times New Roman" w:hAnsi="Times New Roman" w:cs="Times New Roman"/>
          <w:lang w:val="sr-Cyrl-CS"/>
        </w:rPr>
        <w:t>пробн</w:t>
      </w:r>
      <w:r w:rsidRPr="00C161A6">
        <w:rPr>
          <w:rFonts w:ascii="Times New Roman" w:hAnsi="Times New Roman" w:cs="Times New Roman"/>
          <w:lang w:val="sr-Cyrl-CS"/>
        </w:rPr>
        <w:t>и</w:t>
      </w:r>
      <w:r w:rsidR="007C22E0" w:rsidRPr="00C161A6">
        <w:rPr>
          <w:rFonts w:ascii="Times New Roman" w:hAnsi="Times New Roman" w:cs="Times New Roman"/>
          <w:lang w:val="sr-Cyrl-CS"/>
        </w:rPr>
        <w:t xml:space="preserve"> рад</w:t>
      </w:r>
      <w:r w:rsidR="0037571F" w:rsidRPr="00C161A6">
        <w:rPr>
          <w:rFonts w:ascii="Times New Roman" w:hAnsi="Times New Roman" w:cs="Times New Roman"/>
          <w:lang w:val="sr-Cyrl-CS"/>
        </w:rPr>
        <w:t>.</w:t>
      </w:r>
      <w:r w:rsidR="007A2DFB" w:rsidRPr="00C161A6">
        <w:rPr>
          <w:rFonts w:ascii="Times New Roman" w:hAnsi="Times New Roman" w:cs="Times New Roman"/>
          <w:lang w:val="sr-Cyrl-CS"/>
        </w:rPr>
        <w:t xml:space="preserve"> </w:t>
      </w:r>
    </w:p>
    <w:p w14:paraId="471059F6" w14:textId="77777777" w:rsidR="00C50A10" w:rsidRPr="00C161A6" w:rsidRDefault="00C50A10" w:rsidP="00EF226D">
      <w:pPr>
        <w:spacing w:after="0" w:line="240" w:lineRule="auto"/>
        <w:ind w:firstLine="720"/>
        <w:jc w:val="both"/>
        <w:rPr>
          <w:rFonts w:ascii="Times New Roman" w:hAnsi="Times New Roman" w:cs="Times New Roman"/>
          <w:lang w:val="sr-Cyrl-CS"/>
        </w:rPr>
      </w:pPr>
    </w:p>
    <w:p w14:paraId="3E565613" w14:textId="0843C739" w:rsidR="00AC40B8" w:rsidRPr="00C161A6" w:rsidRDefault="007C22E0" w:rsidP="00EF226D">
      <w:pPr>
        <w:spacing w:after="0" w:line="240" w:lineRule="auto"/>
        <w:ind w:right="150"/>
        <w:jc w:val="center"/>
        <w:rPr>
          <w:rFonts w:ascii="Times New Roman" w:hAnsi="Times New Roman" w:cs="Times New Roman"/>
          <w:bCs/>
          <w:lang w:val="sr-Cyrl-CS"/>
        </w:rPr>
      </w:pPr>
      <w:r w:rsidRPr="00C161A6">
        <w:rPr>
          <w:rFonts w:ascii="Times New Roman" w:hAnsi="Times New Roman" w:cs="Times New Roman"/>
          <w:bCs/>
          <w:lang w:val="sr-Cyrl-CS"/>
        </w:rPr>
        <w:t>Пуштање објекта активног купца у трајни рад</w:t>
      </w:r>
      <w:r w:rsidR="00AC40B8" w:rsidRPr="00C161A6">
        <w:rPr>
          <w:rFonts w:ascii="Times New Roman" w:hAnsi="Times New Roman" w:cs="Times New Roman"/>
          <w:bCs/>
          <w:lang w:val="sr-Cyrl-CS"/>
        </w:rPr>
        <w:t xml:space="preserve"> </w:t>
      </w:r>
      <w:r w:rsidR="00AC40B8" w:rsidRPr="00C161A6">
        <w:rPr>
          <w:rFonts w:ascii="Times New Roman" w:hAnsi="Times New Roman" w:cs="Times New Roman"/>
          <w:lang w:val="sr-Cyrl-CS"/>
        </w:rPr>
        <w:t>на дистрибутивном, односно затвореном дистрибутивном систему</w:t>
      </w:r>
    </w:p>
    <w:p w14:paraId="0555800A" w14:textId="1130EE92" w:rsidR="007C22E0" w:rsidRPr="00C161A6" w:rsidRDefault="007C22E0" w:rsidP="00EF226D">
      <w:pPr>
        <w:spacing w:after="0" w:line="240" w:lineRule="auto"/>
        <w:ind w:right="150"/>
        <w:jc w:val="center"/>
        <w:rPr>
          <w:rFonts w:ascii="Times New Roman" w:hAnsi="Times New Roman" w:cs="Times New Roman"/>
          <w:bCs/>
          <w:lang w:val="sr-Cyrl-CS"/>
        </w:rPr>
      </w:pPr>
    </w:p>
    <w:p w14:paraId="5B3361EB" w14:textId="77777777" w:rsidR="007C22E0" w:rsidRPr="00C161A6" w:rsidRDefault="007C22E0" w:rsidP="00EF226D">
      <w:pPr>
        <w:spacing w:after="0" w:line="240" w:lineRule="auto"/>
        <w:ind w:right="150"/>
        <w:jc w:val="center"/>
        <w:rPr>
          <w:rFonts w:ascii="Times New Roman" w:hAnsi="Times New Roman" w:cs="Times New Roman"/>
          <w:lang w:val="sr-Cyrl-CS"/>
        </w:rPr>
      </w:pPr>
      <w:r w:rsidRPr="00C161A6">
        <w:rPr>
          <w:rFonts w:ascii="Times New Roman" w:hAnsi="Times New Roman" w:cs="Times New Roman"/>
          <w:lang w:val="sr-Cyrl-CS"/>
        </w:rPr>
        <w:t>Члан 25ж</w:t>
      </w:r>
    </w:p>
    <w:p w14:paraId="5D406450" w14:textId="2D6EAF49" w:rsidR="007C22E0" w:rsidRPr="00C161A6" w:rsidRDefault="007C22E0" w:rsidP="00EF226D">
      <w:pPr>
        <w:spacing w:after="0" w:line="240" w:lineRule="auto"/>
        <w:ind w:firstLine="720"/>
        <w:jc w:val="both"/>
        <w:rPr>
          <w:rFonts w:ascii="Times New Roman" w:hAnsi="Times New Roman" w:cs="Times New Roman"/>
          <w:lang w:val="sr-Cyrl-CS"/>
        </w:rPr>
      </w:pPr>
      <w:r w:rsidRPr="00C161A6">
        <w:rPr>
          <w:rFonts w:ascii="Times New Roman" w:hAnsi="Times New Roman" w:cs="Times New Roman"/>
          <w:lang w:val="sr-Cyrl-CS"/>
        </w:rPr>
        <w:t xml:space="preserve">У току </w:t>
      </w:r>
      <w:r w:rsidR="00AC40B8" w:rsidRPr="00C161A6">
        <w:rPr>
          <w:rFonts w:ascii="Times New Roman" w:hAnsi="Times New Roman" w:cs="Times New Roman"/>
          <w:lang w:val="sr-Cyrl-CS"/>
        </w:rPr>
        <w:t xml:space="preserve">трајања </w:t>
      </w:r>
      <w:r w:rsidRPr="00C161A6">
        <w:rPr>
          <w:rFonts w:ascii="Times New Roman" w:hAnsi="Times New Roman" w:cs="Times New Roman"/>
          <w:lang w:val="sr-Cyrl-CS"/>
        </w:rPr>
        <w:t xml:space="preserve">пробног рада објекта активног купца, оператор  система у сарадњи са </w:t>
      </w:r>
      <w:r w:rsidR="00AC40B8" w:rsidRPr="00C161A6">
        <w:rPr>
          <w:rFonts w:ascii="Times New Roman" w:hAnsi="Times New Roman" w:cs="Times New Roman"/>
          <w:lang w:val="sr-Cyrl-CS"/>
        </w:rPr>
        <w:t>активним купцем може</w:t>
      </w:r>
      <w:r w:rsidRPr="00C161A6">
        <w:rPr>
          <w:rFonts w:ascii="Times New Roman" w:hAnsi="Times New Roman" w:cs="Times New Roman"/>
          <w:lang w:val="sr-Cyrl-CS"/>
        </w:rPr>
        <w:t xml:space="preserve"> спроводи</w:t>
      </w:r>
      <w:r w:rsidR="00AC40B8" w:rsidRPr="00C161A6">
        <w:rPr>
          <w:rFonts w:ascii="Times New Roman" w:hAnsi="Times New Roman" w:cs="Times New Roman"/>
          <w:lang w:val="sr-Cyrl-CS"/>
        </w:rPr>
        <w:t>ти</w:t>
      </w:r>
      <w:r w:rsidRPr="00C161A6">
        <w:rPr>
          <w:rFonts w:ascii="Times New Roman" w:hAnsi="Times New Roman" w:cs="Times New Roman"/>
          <w:lang w:val="sr-Cyrl-CS"/>
        </w:rPr>
        <w:t xml:space="preserve"> функционалн</w:t>
      </w:r>
      <w:r w:rsidR="00AC40B8" w:rsidRPr="00C161A6">
        <w:rPr>
          <w:rFonts w:ascii="Times New Roman" w:hAnsi="Times New Roman" w:cs="Times New Roman"/>
          <w:lang w:val="sr-Cyrl-CS"/>
        </w:rPr>
        <w:t>е</w:t>
      </w:r>
      <w:r w:rsidRPr="00C161A6">
        <w:rPr>
          <w:rFonts w:ascii="Times New Roman" w:hAnsi="Times New Roman" w:cs="Times New Roman"/>
          <w:lang w:val="sr-Cyrl-CS"/>
        </w:rPr>
        <w:t xml:space="preserve"> провер</w:t>
      </w:r>
      <w:r w:rsidR="00AC40B8" w:rsidRPr="00C161A6">
        <w:rPr>
          <w:rFonts w:ascii="Times New Roman" w:hAnsi="Times New Roman" w:cs="Times New Roman"/>
          <w:lang w:val="sr-Cyrl-CS"/>
        </w:rPr>
        <w:t>е</w:t>
      </w:r>
      <w:r w:rsidRPr="00C161A6">
        <w:rPr>
          <w:rFonts w:ascii="Times New Roman" w:hAnsi="Times New Roman" w:cs="Times New Roman"/>
          <w:lang w:val="sr-Cyrl-CS"/>
        </w:rPr>
        <w:t xml:space="preserve"> објекта </w:t>
      </w:r>
      <w:r w:rsidR="008A0D66" w:rsidRPr="00C161A6">
        <w:rPr>
          <w:rFonts w:ascii="Times New Roman" w:hAnsi="Times New Roman" w:cs="Times New Roman"/>
          <w:lang w:val="sr-Cyrl-CS"/>
        </w:rPr>
        <w:t xml:space="preserve">активног купца </w:t>
      </w:r>
      <w:r w:rsidR="00AC40B8" w:rsidRPr="00C161A6">
        <w:rPr>
          <w:rFonts w:ascii="Times New Roman" w:hAnsi="Times New Roman" w:cs="Times New Roman"/>
          <w:lang w:val="sr-Cyrl-CS"/>
        </w:rPr>
        <w:t xml:space="preserve">а </w:t>
      </w:r>
      <w:r w:rsidRPr="00C161A6">
        <w:rPr>
          <w:rFonts w:ascii="Times New Roman" w:hAnsi="Times New Roman" w:cs="Times New Roman"/>
          <w:lang w:val="sr-Cyrl-CS"/>
        </w:rPr>
        <w:t>кој</w:t>
      </w:r>
      <w:r w:rsidR="00AC40B8" w:rsidRPr="00C161A6">
        <w:rPr>
          <w:rFonts w:ascii="Times New Roman" w:hAnsi="Times New Roman" w:cs="Times New Roman"/>
          <w:lang w:val="sr-Cyrl-CS"/>
        </w:rPr>
        <w:t>е</w:t>
      </w:r>
      <w:r w:rsidRPr="00C161A6">
        <w:rPr>
          <w:rFonts w:ascii="Times New Roman" w:hAnsi="Times New Roman" w:cs="Times New Roman"/>
          <w:lang w:val="sr-Cyrl-CS"/>
        </w:rPr>
        <w:t xml:space="preserve"> нису могл</w:t>
      </w:r>
      <w:r w:rsidR="00AC40B8" w:rsidRPr="00C161A6">
        <w:rPr>
          <w:rFonts w:ascii="Times New Roman" w:hAnsi="Times New Roman" w:cs="Times New Roman"/>
          <w:lang w:val="sr-Cyrl-CS"/>
        </w:rPr>
        <w:t>е</w:t>
      </w:r>
      <w:r w:rsidRPr="00C161A6">
        <w:rPr>
          <w:rFonts w:ascii="Times New Roman" w:hAnsi="Times New Roman" w:cs="Times New Roman"/>
          <w:lang w:val="sr-Cyrl-CS"/>
        </w:rPr>
        <w:t xml:space="preserve"> бити спроведен</w:t>
      </w:r>
      <w:r w:rsidR="00AC40B8" w:rsidRPr="00C161A6">
        <w:rPr>
          <w:rFonts w:ascii="Times New Roman" w:hAnsi="Times New Roman" w:cs="Times New Roman"/>
          <w:lang w:val="sr-Cyrl-CS"/>
        </w:rPr>
        <w:t>е</w:t>
      </w:r>
      <w:r w:rsidRPr="00C161A6">
        <w:rPr>
          <w:rFonts w:ascii="Times New Roman" w:hAnsi="Times New Roman" w:cs="Times New Roman"/>
          <w:lang w:val="sr-Cyrl-CS"/>
        </w:rPr>
        <w:t xml:space="preserve"> пре пуштања објекта под напон.</w:t>
      </w:r>
    </w:p>
    <w:p w14:paraId="0A553924" w14:textId="1F49944C" w:rsidR="007C22E0" w:rsidRPr="00C161A6" w:rsidRDefault="007C22E0" w:rsidP="00EF226D">
      <w:pPr>
        <w:spacing w:after="0" w:line="240" w:lineRule="auto"/>
        <w:ind w:firstLine="720"/>
        <w:jc w:val="both"/>
        <w:rPr>
          <w:rFonts w:ascii="Times New Roman" w:hAnsi="Times New Roman" w:cs="Times New Roman"/>
          <w:lang w:val="sr-Cyrl-CS"/>
        </w:rPr>
      </w:pPr>
      <w:r w:rsidRPr="00C161A6">
        <w:rPr>
          <w:rFonts w:ascii="Times New Roman" w:hAnsi="Times New Roman" w:cs="Times New Roman"/>
          <w:lang w:val="sr-Cyrl-CS"/>
        </w:rPr>
        <w:t xml:space="preserve">На основу спроведених </w:t>
      </w:r>
      <w:r w:rsidR="00AC40B8" w:rsidRPr="00C161A6">
        <w:rPr>
          <w:rFonts w:ascii="Times New Roman" w:hAnsi="Times New Roman" w:cs="Times New Roman"/>
          <w:lang w:val="sr-Cyrl-CS"/>
        </w:rPr>
        <w:t xml:space="preserve">провера </w:t>
      </w:r>
      <w:r w:rsidRPr="00C161A6">
        <w:rPr>
          <w:rFonts w:ascii="Times New Roman" w:hAnsi="Times New Roman" w:cs="Times New Roman"/>
          <w:lang w:val="sr-Cyrl-CS"/>
        </w:rPr>
        <w:t>из става 1. овог члана оператор система у року од 15 дана од дана завршетка функционалних провера, сачињава записник којим се констатује испуњеност услова датих у одобрењу за прикључење</w:t>
      </w:r>
      <w:r w:rsidR="00AC40B8" w:rsidRPr="00C161A6">
        <w:rPr>
          <w:rFonts w:ascii="Times New Roman" w:hAnsi="Times New Roman" w:cs="Times New Roman"/>
          <w:lang w:val="sr-Cyrl-CS"/>
        </w:rPr>
        <w:t xml:space="preserve"> из члана 25ђ ове уредбе</w:t>
      </w:r>
      <w:r w:rsidRPr="00C161A6">
        <w:rPr>
          <w:rFonts w:ascii="Times New Roman" w:hAnsi="Times New Roman" w:cs="Times New Roman"/>
          <w:lang w:val="sr-Cyrl-CS"/>
        </w:rPr>
        <w:t>.</w:t>
      </w:r>
    </w:p>
    <w:p w14:paraId="30FB5E79" w14:textId="792BC4FD" w:rsidR="007C22E0" w:rsidRPr="00C161A6" w:rsidRDefault="008E4B9F" w:rsidP="00EF226D">
      <w:pPr>
        <w:spacing w:after="0" w:line="240" w:lineRule="auto"/>
        <w:ind w:firstLine="720"/>
        <w:jc w:val="both"/>
        <w:rPr>
          <w:rFonts w:ascii="Times New Roman" w:hAnsi="Times New Roman" w:cs="Times New Roman"/>
          <w:lang w:val="sr-Cyrl-CS"/>
        </w:rPr>
      </w:pPr>
      <w:r w:rsidRPr="00C161A6">
        <w:rPr>
          <w:rFonts w:ascii="Times New Roman" w:hAnsi="Times New Roman" w:cs="Times New Roman"/>
          <w:lang w:val="sr-Cyrl-CS"/>
        </w:rPr>
        <w:t>Оператор система врши пуштање о</w:t>
      </w:r>
      <w:r w:rsidR="007C22E0" w:rsidRPr="00C161A6">
        <w:rPr>
          <w:rFonts w:ascii="Times New Roman" w:hAnsi="Times New Roman" w:cs="Times New Roman"/>
          <w:lang w:val="sr-Cyrl-CS"/>
        </w:rPr>
        <w:t>бјект</w:t>
      </w:r>
      <w:r w:rsidRPr="00C161A6">
        <w:rPr>
          <w:rFonts w:ascii="Times New Roman" w:hAnsi="Times New Roman" w:cs="Times New Roman"/>
          <w:lang w:val="sr-Cyrl-CS"/>
        </w:rPr>
        <w:t>а</w:t>
      </w:r>
      <w:r w:rsidR="007C22E0" w:rsidRPr="00C161A6">
        <w:rPr>
          <w:rFonts w:ascii="Times New Roman" w:hAnsi="Times New Roman" w:cs="Times New Roman"/>
          <w:lang w:val="sr-Cyrl-CS"/>
        </w:rPr>
        <w:t xml:space="preserve"> </w:t>
      </w:r>
      <w:r w:rsidR="008A0D66" w:rsidRPr="00C161A6">
        <w:rPr>
          <w:rFonts w:ascii="Times New Roman" w:hAnsi="Times New Roman" w:cs="Times New Roman"/>
          <w:lang w:val="sr-Cyrl-CS"/>
        </w:rPr>
        <w:t xml:space="preserve">активног купца </w:t>
      </w:r>
      <w:r w:rsidR="007C22E0" w:rsidRPr="00C161A6">
        <w:rPr>
          <w:rFonts w:ascii="Times New Roman" w:hAnsi="Times New Roman" w:cs="Times New Roman"/>
          <w:lang w:val="sr-Cyrl-CS"/>
        </w:rPr>
        <w:t xml:space="preserve">у трајан рад након </w:t>
      </w:r>
      <w:r w:rsidRPr="00C161A6">
        <w:rPr>
          <w:rFonts w:ascii="Times New Roman" w:hAnsi="Times New Roman" w:cs="Times New Roman"/>
          <w:lang w:val="sr-Cyrl-CS"/>
        </w:rPr>
        <w:t>прибављања</w:t>
      </w:r>
      <w:r w:rsidR="007C22E0" w:rsidRPr="00C161A6">
        <w:rPr>
          <w:rFonts w:ascii="Times New Roman" w:hAnsi="Times New Roman" w:cs="Times New Roman"/>
          <w:lang w:val="sr-Cyrl-CS"/>
        </w:rPr>
        <w:t xml:space="preserve"> употребн</w:t>
      </w:r>
      <w:r w:rsidRPr="00C161A6">
        <w:rPr>
          <w:rFonts w:ascii="Times New Roman" w:hAnsi="Times New Roman" w:cs="Times New Roman"/>
          <w:lang w:val="sr-Cyrl-CS"/>
        </w:rPr>
        <w:t>е</w:t>
      </w:r>
      <w:r w:rsidR="007C22E0" w:rsidRPr="00C161A6">
        <w:rPr>
          <w:rFonts w:ascii="Times New Roman" w:hAnsi="Times New Roman" w:cs="Times New Roman"/>
          <w:lang w:val="sr-Cyrl-CS"/>
        </w:rPr>
        <w:t xml:space="preserve"> дозвол</w:t>
      </w:r>
      <w:r w:rsidRPr="00C161A6">
        <w:rPr>
          <w:rFonts w:ascii="Times New Roman" w:hAnsi="Times New Roman" w:cs="Times New Roman"/>
          <w:lang w:val="sr-Cyrl-CS"/>
        </w:rPr>
        <w:t>е</w:t>
      </w:r>
      <w:r w:rsidR="007C22E0" w:rsidRPr="00C161A6">
        <w:rPr>
          <w:rFonts w:ascii="Times New Roman" w:hAnsi="Times New Roman" w:cs="Times New Roman"/>
          <w:lang w:val="sr-Cyrl-CS"/>
        </w:rPr>
        <w:t xml:space="preserve"> </w:t>
      </w:r>
      <w:r w:rsidRPr="00C161A6">
        <w:rPr>
          <w:rFonts w:ascii="Times New Roman" w:hAnsi="Times New Roman" w:cs="Times New Roman"/>
          <w:lang w:val="sr-Cyrl-CS"/>
        </w:rPr>
        <w:t xml:space="preserve">за објекат активног купца, уз услов да је сачињен записник из става 2. овог члана. </w:t>
      </w:r>
    </w:p>
    <w:p w14:paraId="366410A4" w14:textId="0DCFF0D2" w:rsidR="007C22E0" w:rsidRPr="00C161A6" w:rsidRDefault="008E4B9F" w:rsidP="00EF226D">
      <w:pPr>
        <w:spacing w:after="0" w:line="240" w:lineRule="auto"/>
        <w:ind w:firstLine="720"/>
        <w:jc w:val="both"/>
        <w:rPr>
          <w:rFonts w:ascii="Times New Roman" w:hAnsi="Times New Roman" w:cs="Times New Roman"/>
          <w:strike/>
          <w:lang w:val="sr-Cyrl-CS"/>
        </w:rPr>
      </w:pPr>
      <w:r w:rsidRPr="00C161A6">
        <w:rPr>
          <w:rFonts w:ascii="Times New Roman" w:hAnsi="Times New Roman" w:cs="Times New Roman"/>
          <w:lang w:val="sr-Cyrl-CS"/>
        </w:rPr>
        <w:t xml:space="preserve">Оператор система је дужан да у року од </w:t>
      </w:r>
      <w:r w:rsidR="0091233F" w:rsidRPr="00C161A6">
        <w:rPr>
          <w:rFonts w:ascii="Times New Roman" w:hAnsi="Times New Roman" w:cs="Times New Roman"/>
          <w:lang w:val="sr-Cyrl-CS"/>
        </w:rPr>
        <w:t>пет</w:t>
      </w:r>
      <w:r w:rsidRPr="00C161A6">
        <w:rPr>
          <w:rFonts w:ascii="Times New Roman" w:hAnsi="Times New Roman" w:cs="Times New Roman"/>
          <w:lang w:val="sr-Cyrl-CS"/>
        </w:rPr>
        <w:t xml:space="preserve"> дана од дана </w:t>
      </w:r>
      <w:r w:rsidR="007C22E0" w:rsidRPr="00C161A6">
        <w:rPr>
          <w:rFonts w:ascii="Times New Roman" w:hAnsi="Times New Roman" w:cs="Times New Roman"/>
          <w:lang w:val="sr-Cyrl-CS"/>
        </w:rPr>
        <w:t xml:space="preserve"> испуњења услова из става </w:t>
      </w:r>
      <w:r w:rsidRPr="00C161A6">
        <w:rPr>
          <w:rFonts w:ascii="Times New Roman" w:hAnsi="Times New Roman" w:cs="Times New Roman"/>
          <w:lang w:val="sr-Cyrl-CS"/>
        </w:rPr>
        <w:t xml:space="preserve">3. </w:t>
      </w:r>
      <w:r w:rsidR="007C22E0" w:rsidRPr="00C161A6">
        <w:rPr>
          <w:rFonts w:ascii="Times New Roman" w:hAnsi="Times New Roman" w:cs="Times New Roman"/>
          <w:lang w:val="sr-Cyrl-CS"/>
        </w:rPr>
        <w:t xml:space="preserve">овог члана, </w:t>
      </w:r>
      <w:r w:rsidRPr="00C161A6">
        <w:rPr>
          <w:rFonts w:ascii="Times New Roman" w:hAnsi="Times New Roman" w:cs="Times New Roman"/>
          <w:lang w:val="sr-Cyrl-CS"/>
        </w:rPr>
        <w:t>односно пуштања објекта активног купца у трајни рад</w:t>
      </w:r>
      <w:r w:rsidR="007C22E0" w:rsidRPr="00C161A6">
        <w:rPr>
          <w:rFonts w:ascii="Times New Roman" w:hAnsi="Times New Roman" w:cs="Times New Roman"/>
          <w:lang w:val="sr-Cyrl-CS"/>
        </w:rPr>
        <w:t xml:space="preserve">, </w:t>
      </w:r>
      <w:r w:rsidR="008A0D66" w:rsidRPr="00C161A6">
        <w:rPr>
          <w:rFonts w:ascii="Times New Roman" w:hAnsi="Times New Roman" w:cs="Times New Roman"/>
          <w:lang w:val="sr-Cyrl-CS"/>
        </w:rPr>
        <w:t xml:space="preserve">активном купцу </w:t>
      </w:r>
      <w:r w:rsidR="007C22E0" w:rsidRPr="00C161A6">
        <w:rPr>
          <w:rFonts w:ascii="Times New Roman" w:hAnsi="Times New Roman" w:cs="Times New Roman"/>
          <w:lang w:val="sr-Cyrl-CS"/>
        </w:rPr>
        <w:t>изда акт о прикључењу у трајни рад</w:t>
      </w:r>
      <w:r w:rsidR="00B46271" w:rsidRPr="00C161A6">
        <w:rPr>
          <w:rFonts w:ascii="Times New Roman" w:hAnsi="Times New Roman" w:cs="Times New Roman"/>
          <w:lang w:val="sr-Cyrl-CS"/>
        </w:rPr>
        <w:t>.</w:t>
      </w:r>
      <w:r w:rsidR="007C22E0" w:rsidRPr="00C161A6">
        <w:rPr>
          <w:rFonts w:ascii="Times New Roman" w:hAnsi="Times New Roman" w:cs="Times New Roman"/>
          <w:lang w:val="sr-Cyrl-CS"/>
        </w:rPr>
        <w:t>”.</w:t>
      </w:r>
    </w:p>
    <w:p w14:paraId="5C87E4AA" w14:textId="77777777" w:rsidR="00346298" w:rsidRPr="00C161A6" w:rsidRDefault="00346298" w:rsidP="00EA2D0E">
      <w:pPr>
        <w:pStyle w:val="6naslov"/>
        <w:spacing w:before="0" w:after="0"/>
        <w:rPr>
          <w:sz w:val="24"/>
          <w:szCs w:val="24"/>
          <w:lang w:val="sr-Cyrl-CS"/>
        </w:rPr>
      </w:pPr>
      <w:bookmarkStart w:id="20" w:name="_Hlk214288415"/>
    </w:p>
    <w:p w14:paraId="2CE96E51" w14:textId="414A86CA" w:rsidR="009F5188" w:rsidRPr="00C161A6" w:rsidRDefault="009F5188" w:rsidP="00EA2D0E">
      <w:pPr>
        <w:pStyle w:val="6naslov"/>
        <w:spacing w:before="0" w:after="0"/>
        <w:rPr>
          <w:sz w:val="24"/>
          <w:szCs w:val="24"/>
          <w:lang w:val="sr-Cyrl-CS"/>
        </w:rPr>
      </w:pPr>
      <w:r w:rsidRPr="00C161A6">
        <w:rPr>
          <w:sz w:val="24"/>
          <w:szCs w:val="24"/>
          <w:lang w:val="sr-Cyrl-CS"/>
        </w:rPr>
        <w:t xml:space="preserve">Члан </w:t>
      </w:r>
      <w:r w:rsidR="00123038" w:rsidRPr="00C161A6">
        <w:rPr>
          <w:sz w:val="24"/>
          <w:szCs w:val="24"/>
          <w:lang w:val="sr-Cyrl-CS"/>
        </w:rPr>
        <w:t>10</w:t>
      </w:r>
      <w:r w:rsidRPr="00C161A6">
        <w:rPr>
          <w:sz w:val="24"/>
          <w:szCs w:val="24"/>
          <w:lang w:val="sr-Cyrl-CS"/>
        </w:rPr>
        <w:t>.</w:t>
      </w:r>
    </w:p>
    <w:bookmarkEnd w:id="20"/>
    <w:p w14:paraId="1239DCF0" w14:textId="1D03F7A2" w:rsidR="009F5188" w:rsidRPr="00C161A6" w:rsidRDefault="009F5188" w:rsidP="00EF226D">
      <w:pPr>
        <w:spacing w:after="0" w:line="240" w:lineRule="auto"/>
        <w:ind w:firstLine="720"/>
        <w:rPr>
          <w:rFonts w:ascii="Times New Roman" w:eastAsia="Times New Roman" w:hAnsi="Times New Roman" w:cs="Times New Roman"/>
          <w:kern w:val="0"/>
          <w:lang w:val="sr-Cyrl-CS" w:eastAsia="sr-Latn-RS"/>
          <w14:ligatures w14:val="none"/>
        </w:rPr>
      </w:pPr>
      <w:proofErr w:type="spellStart"/>
      <w:r w:rsidRPr="00C161A6">
        <w:rPr>
          <w:rFonts w:ascii="Times New Roman" w:eastAsia="Times New Roman" w:hAnsi="Times New Roman" w:cs="Times New Roman"/>
          <w:kern w:val="0"/>
          <w:lang w:val="sr-Cyrl-CS" w:eastAsia="sr-Latn-RS"/>
          <w14:ligatures w14:val="none"/>
        </w:rPr>
        <w:t>Чл</w:t>
      </w:r>
      <w:proofErr w:type="spellEnd"/>
      <w:r w:rsidRPr="00C161A6">
        <w:rPr>
          <w:rFonts w:ascii="Times New Roman" w:eastAsia="Times New Roman" w:hAnsi="Times New Roman" w:cs="Times New Roman"/>
          <w:kern w:val="0"/>
          <w:lang w:val="sr-Cyrl-CS" w:eastAsia="sr-Latn-RS"/>
          <w14:ligatures w14:val="none"/>
        </w:rPr>
        <w:t>. 34-36. мењају се и гласе:</w:t>
      </w:r>
    </w:p>
    <w:p w14:paraId="4FA8C92C" w14:textId="77777777" w:rsidR="00EA2D0E" w:rsidRPr="00C161A6" w:rsidRDefault="00EA2D0E" w:rsidP="00EF226D">
      <w:pPr>
        <w:spacing w:after="0" w:line="240" w:lineRule="auto"/>
        <w:jc w:val="center"/>
        <w:rPr>
          <w:rFonts w:ascii="Times New Roman" w:eastAsia="Times New Roman" w:hAnsi="Times New Roman" w:cs="Times New Roman"/>
          <w:kern w:val="0"/>
          <w:lang w:val="sr-Cyrl-CS" w:eastAsia="sr-Latn-RS"/>
          <w14:ligatures w14:val="none"/>
        </w:rPr>
      </w:pPr>
    </w:p>
    <w:p w14:paraId="50DDAFEA" w14:textId="2CEE5E6A" w:rsidR="009F5188" w:rsidRPr="00C161A6" w:rsidRDefault="009F5188" w:rsidP="00EF226D">
      <w:pPr>
        <w:spacing w:after="0" w:line="240" w:lineRule="auto"/>
        <w:jc w:val="center"/>
        <w:rPr>
          <w:rFonts w:ascii="Times New Roman" w:eastAsia="Times New Roman" w:hAnsi="Times New Roman" w:cs="Times New Roman"/>
          <w:kern w:val="0"/>
          <w:lang w:val="sr-Cyrl-CS" w:eastAsia="sr-Latn-RS"/>
          <w14:ligatures w14:val="none"/>
        </w:rPr>
      </w:pPr>
      <w:r w:rsidRPr="00C161A6">
        <w:rPr>
          <w:rFonts w:ascii="Times New Roman" w:eastAsia="Times New Roman" w:hAnsi="Times New Roman" w:cs="Times New Roman"/>
          <w:kern w:val="0"/>
          <w:lang w:val="sr-Cyrl-CS" w:eastAsia="sr-Latn-RS"/>
          <w14:ligatures w14:val="none"/>
        </w:rPr>
        <w:t>„Члан 34.</w:t>
      </w:r>
    </w:p>
    <w:p w14:paraId="08EFABEC" w14:textId="1442367C" w:rsidR="00BA1966" w:rsidRPr="00C161A6" w:rsidRDefault="009F5188" w:rsidP="00EF226D">
      <w:pPr>
        <w:spacing w:after="0" w:line="240" w:lineRule="auto"/>
        <w:ind w:firstLine="720"/>
        <w:jc w:val="both"/>
        <w:rPr>
          <w:rFonts w:ascii="Times New Roman" w:eastAsia="Times New Roman" w:hAnsi="Times New Roman" w:cs="Times New Roman"/>
          <w:lang w:val="sr-Cyrl-CS"/>
        </w:rPr>
      </w:pPr>
      <w:r w:rsidRPr="00C161A6">
        <w:rPr>
          <w:rFonts w:ascii="Times New Roman" w:eastAsia="Times New Roman" w:hAnsi="Times New Roman" w:cs="Times New Roman"/>
          <w:lang w:val="sr-Cyrl-CS"/>
        </w:rPr>
        <w:t>Гарантовани снабдевач</w:t>
      </w:r>
      <w:r w:rsidR="000E0D2A" w:rsidRPr="00C161A6">
        <w:rPr>
          <w:rFonts w:ascii="Times New Roman" w:eastAsia="Times New Roman" w:hAnsi="Times New Roman" w:cs="Times New Roman"/>
          <w:lang w:val="sr-Cyrl-CS"/>
        </w:rPr>
        <w:t xml:space="preserve"> </w:t>
      </w:r>
      <w:r w:rsidRPr="00C161A6">
        <w:rPr>
          <w:rFonts w:ascii="Times New Roman" w:eastAsia="Times New Roman" w:hAnsi="Times New Roman" w:cs="Times New Roman"/>
          <w:lang w:val="sr-Cyrl-CS"/>
        </w:rPr>
        <w:t>најкасније до</w:t>
      </w:r>
      <w:r w:rsidR="000E0D2A" w:rsidRPr="00C161A6">
        <w:rPr>
          <w:rFonts w:ascii="Times New Roman" w:eastAsia="Times New Roman" w:hAnsi="Times New Roman" w:cs="Times New Roman"/>
          <w:lang w:val="sr-Cyrl-CS"/>
        </w:rPr>
        <w:t xml:space="preserve"> </w:t>
      </w:r>
      <w:r w:rsidRPr="00C161A6">
        <w:rPr>
          <w:rFonts w:ascii="Times New Roman" w:eastAsia="Times New Roman" w:hAnsi="Times New Roman" w:cs="Times New Roman"/>
          <w:lang w:val="sr-Cyrl-CS"/>
        </w:rPr>
        <w:t>30.</w:t>
      </w:r>
      <w:r w:rsidR="000E0D2A" w:rsidRPr="00C161A6">
        <w:rPr>
          <w:rFonts w:ascii="Times New Roman" w:eastAsia="Times New Roman" w:hAnsi="Times New Roman" w:cs="Times New Roman"/>
          <w:lang w:val="sr-Cyrl-CS"/>
        </w:rPr>
        <w:t xml:space="preserve"> </w:t>
      </w:r>
      <w:r w:rsidRPr="00C161A6">
        <w:rPr>
          <w:rFonts w:ascii="Times New Roman" w:eastAsia="Times New Roman" w:hAnsi="Times New Roman" w:cs="Times New Roman"/>
          <w:lang w:val="sr-Cyrl-CS"/>
        </w:rPr>
        <w:t>априла</w:t>
      </w:r>
      <w:r w:rsidR="000E0D2A" w:rsidRPr="00C161A6">
        <w:rPr>
          <w:rFonts w:ascii="Times New Roman" w:eastAsia="Times New Roman" w:hAnsi="Times New Roman" w:cs="Times New Roman"/>
          <w:lang w:val="sr-Cyrl-CS"/>
        </w:rPr>
        <w:t xml:space="preserve"> </w:t>
      </w:r>
      <w:r w:rsidRPr="00C161A6">
        <w:rPr>
          <w:rFonts w:ascii="Times New Roman" w:eastAsia="Times New Roman" w:hAnsi="Times New Roman" w:cs="Times New Roman"/>
          <w:lang w:val="sr-Cyrl-CS"/>
        </w:rPr>
        <w:t>текуће године утврђује листу крајњих купаца</w:t>
      </w:r>
      <w:r w:rsidR="000E0D2A" w:rsidRPr="00C161A6">
        <w:rPr>
          <w:rFonts w:ascii="Times New Roman" w:eastAsia="Times New Roman" w:hAnsi="Times New Roman" w:cs="Times New Roman"/>
          <w:lang w:val="sr-Cyrl-CS"/>
        </w:rPr>
        <w:t xml:space="preserve"> </w:t>
      </w:r>
      <w:r w:rsidRPr="00C161A6">
        <w:rPr>
          <w:rFonts w:ascii="Times New Roman" w:eastAsia="Times New Roman" w:hAnsi="Times New Roman" w:cs="Times New Roman"/>
          <w:lang w:val="sr-Cyrl-CS"/>
        </w:rPr>
        <w:t>који испуњавају услове за малог купца</w:t>
      </w:r>
      <w:r w:rsidRPr="00C161A6">
        <w:rPr>
          <w:rFonts w:ascii="Times New Roman" w:hAnsi="Times New Roman" w:cs="Times New Roman"/>
          <w:lang w:val="sr-Cyrl-CS"/>
        </w:rPr>
        <w:t xml:space="preserve"> </w:t>
      </w:r>
      <w:r w:rsidRPr="00C161A6">
        <w:rPr>
          <w:rFonts w:ascii="Times New Roman" w:eastAsia="Times New Roman" w:hAnsi="Times New Roman" w:cs="Times New Roman"/>
          <w:lang w:val="sr-Cyrl-CS"/>
        </w:rPr>
        <w:t>у складу са законом</w:t>
      </w:r>
      <w:r w:rsidR="00BA1966" w:rsidRPr="00C161A6">
        <w:rPr>
          <w:rFonts w:ascii="Times New Roman" w:eastAsia="Times New Roman" w:hAnsi="Times New Roman" w:cs="Times New Roman"/>
          <w:lang w:val="sr-Cyrl-CS"/>
        </w:rPr>
        <w:t xml:space="preserve">. </w:t>
      </w:r>
    </w:p>
    <w:p w14:paraId="695651AF" w14:textId="1919AC32" w:rsidR="00BA1966" w:rsidRPr="00C161A6" w:rsidRDefault="009F5188" w:rsidP="00EF226D">
      <w:pPr>
        <w:spacing w:after="0" w:line="240" w:lineRule="auto"/>
        <w:ind w:firstLine="720"/>
        <w:jc w:val="both"/>
        <w:rPr>
          <w:rFonts w:ascii="Times New Roman" w:eastAsia="Times New Roman" w:hAnsi="Times New Roman" w:cs="Times New Roman"/>
          <w:lang w:val="sr-Cyrl-CS"/>
        </w:rPr>
      </w:pPr>
      <w:r w:rsidRPr="00C161A6">
        <w:rPr>
          <w:rFonts w:ascii="Times New Roman" w:eastAsia="Times New Roman" w:hAnsi="Times New Roman" w:cs="Times New Roman"/>
          <w:lang w:val="sr-Cyrl-CS"/>
        </w:rPr>
        <w:t xml:space="preserve">Гарантовани снабдевач </w:t>
      </w:r>
      <w:r w:rsidR="00A451BB" w:rsidRPr="00C161A6">
        <w:rPr>
          <w:rFonts w:ascii="Times New Roman" w:eastAsia="Times New Roman" w:hAnsi="Times New Roman" w:cs="Times New Roman"/>
          <w:lang w:val="sr-Cyrl-CS"/>
        </w:rPr>
        <w:t xml:space="preserve">је дужан да, ради испуњавања обавезе из става 1. овог члана </w:t>
      </w:r>
      <w:r w:rsidRPr="00C161A6">
        <w:rPr>
          <w:rFonts w:ascii="Times New Roman" w:eastAsia="Times New Roman" w:hAnsi="Times New Roman" w:cs="Times New Roman"/>
          <w:lang w:val="sr-Cyrl-CS"/>
        </w:rPr>
        <w:t>прибави податке о правним лицима и предузетницима која су разврстана у микро и мала правна лица и предузетнике</w:t>
      </w:r>
      <w:r w:rsidR="00BA1966" w:rsidRPr="00C161A6">
        <w:rPr>
          <w:rFonts w:ascii="Times New Roman" w:eastAsia="Times New Roman" w:hAnsi="Times New Roman" w:cs="Times New Roman"/>
          <w:lang w:val="sr-Cyrl-CS"/>
        </w:rPr>
        <w:t>.</w:t>
      </w:r>
    </w:p>
    <w:p w14:paraId="05C99142" w14:textId="376F130F" w:rsidR="009F5188" w:rsidRPr="00C161A6" w:rsidRDefault="009F5188" w:rsidP="00EF226D">
      <w:pPr>
        <w:spacing w:after="0" w:line="240" w:lineRule="auto"/>
        <w:ind w:firstLine="720"/>
        <w:jc w:val="both"/>
        <w:rPr>
          <w:rFonts w:ascii="Times New Roman" w:eastAsia="Times New Roman" w:hAnsi="Times New Roman" w:cs="Times New Roman"/>
          <w:lang w:val="sr-Cyrl-CS"/>
        </w:rPr>
      </w:pPr>
      <w:r w:rsidRPr="00C161A6">
        <w:rPr>
          <w:rFonts w:ascii="Times New Roman" w:eastAsia="Times New Roman" w:hAnsi="Times New Roman" w:cs="Times New Roman"/>
          <w:lang w:val="sr-Cyrl-CS"/>
        </w:rPr>
        <w:t xml:space="preserve">Гарантовани снабдевач податке из става 2. овог члана прибавља подношењем захтева Агенцији за привредне регистре, другим субјектима који воде евиденције о величини правних лица и предузетника у складу са Законом о рачуноводству или путем апликација и </w:t>
      </w:r>
      <w:proofErr w:type="spellStart"/>
      <w:r w:rsidRPr="00C161A6">
        <w:rPr>
          <w:rFonts w:ascii="Times New Roman" w:eastAsia="Times New Roman" w:hAnsi="Times New Roman" w:cs="Times New Roman"/>
          <w:lang w:val="sr-Cyrl-CS"/>
        </w:rPr>
        <w:t>веб</w:t>
      </w:r>
      <w:proofErr w:type="spellEnd"/>
      <w:r w:rsidRPr="00C161A6">
        <w:rPr>
          <w:rFonts w:ascii="Times New Roman" w:eastAsia="Times New Roman" w:hAnsi="Times New Roman" w:cs="Times New Roman"/>
          <w:lang w:val="sr-Cyrl-CS"/>
        </w:rPr>
        <w:t xml:space="preserve"> сервиса наведених субјеката.</w:t>
      </w:r>
    </w:p>
    <w:p w14:paraId="20D638D7" w14:textId="77777777" w:rsidR="009F5188" w:rsidRPr="00C161A6" w:rsidRDefault="009F5188" w:rsidP="00EF226D">
      <w:pPr>
        <w:spacing w:after="0" w:line="240" w:lineRule="auto"/>
        <w:ind w:firstLine="720"/>
        <w:jc w:val="both"/>
        <w:rPr>
          <w:rFonts w:ascii="Times New Roman" w:eastAsia="Times New Roman" w:hAnsi="Times New Roman" w:cs="Times New Roman"/>
          <w:lang w:val="sr-Cyrl-CS"/>
        </w:rPr>
      </w:pPr>
      <w:r w:rsidRPr="00C161A6">
        <w:rPr>
          <w:rFonts w:ascii="Times New Roman" w:eastAsia="Times New Roman" w:hAnsi="Times New Roman" w:cs="Times New Roman"/>
          <w:lang w:val="sr-Cyrl-CS"/>
        </w:rPr>
        <w:lastRenderedPageBreak/>
        <w:t>Податке  из става 3. овог члана гарантовани снабдевач je дужан да прибави најкасније до 31. марта текуће године.</w:t>
      </w:r>
    </w:p>
    <w:p w14:paraId="554F5BDB" w14:textId="699BF0D7" w:rsidR="009F5188" w:rsidRPr="00C161A6" w:rsidRDefault="00ED06E7" w:rsidP="00EF226D">
      <w:pPr>
        <w:spacing w:after="0" w:line="240" w:lineRule="auto"/>
        <w:ind w:firstLine="720"/>
        <w:jc w:val="both"/>
        <w:rPr>
          <w:rFonts w:ascii="Times New Roman" w:eastAsia="Times New Roman" w:hAnsi="Times New Roman" w:cs="Times New Roman"/>
          <w:lang w:val="sr-Cyrl-CS"/>
        </w:rPr>
      </w:pPr>
      <w:r w:rsidRPr="00C161A6">
        <w:rPr>
          <w:rFonts w:ascii="Times New Roman" w:eastAsia="Times New Roman" w:hAnsi="Times New Roman" w:cs="Times New Roman"/>
          <w:lang w:val="sr-Cyrl-CS"/>
        </w:rPr>
        <w:t xml:space="preserve">Гарантовани снабдевач </w:t>
      </w:r>
      <w:r w:rsidR="009F5188" w:rsidRPr="00C161A6">
        <w:rPr>
          <w:rFonts w:ascii="Times New Roman" w:eastAsia="Times New Roman" w:hAnsi="Times New Roman" w:cs="Times New Roman"/>
          <w:lang w:val="sr-Cyrl-CS"/>
        </w:rPr>
        <w:t>утврђ</w:t>
      </w:r>
      <w:r w:rsidRPr="00C161A6">
        <w:rPr>
          <w:rFonts w:ascii="Times New Roman" w:eastAsia="Times New Roman" w:hAnsi="Times New Roman" w:cs="Times New Roman"/>
          <w:lang w:val="sr-Cyrl-CS"/>
        </w:rPr>
        <w:t>ену</w:t>
      </w:r>
      <w:r w:rsidR="009F5188" w:rsidRPr="00C161A6">
        <w:rPr>
          <w:rFonts w:ascii="Times New Roman" w:eastAsia="Times New Roman" w:hAnsi="Times New Roman" w:cs="Times New Roman"/>
          <w:lang w:val="sr-Cyrl-CS"/>
        </w:rPr>
        <w:t xml:space="preserve"> листу крајњих купаца </w:t>
      </w:r>
      <w:r w:rsidRPr="00C161A6">
        <w:rPr>
          <w:rFonts w:ascii="Times New Roman" w:eastAsia="Times New Roman" w:hAnsi="Times New Roman" w:cs="Times New Roman"/>
          <w:lang w:val="sr-Cyrl-CS"/>
        </w:rPr>
        <w:t xml:space="preserve">доставља </w:t>
      </w:r>
      <w:r w:rsidR="009F5188" w:rsidRPr="00C161A6">
        <w:rPr>
          <w:rFonts w:ascii="Times New Roman" w:eastAsia="Times New Roman" w:hAnsi="Times New Roman" w:cs="Times New Roman"/>
          <w:lang w:val="sr-Cyrl-CS"/>
        </w:rPr>
        <w:t>оператор</w:t>
      </w:r>
      <w:r w:rsidRPr="00C161A6">
        <w:rPr>
          <w:rFonts w:ascii="Times New Roman" w:eastAsia="Times New Roman" w:hAnsi="Times New Roman" w:cs="Times New Roman"/>
          <w:lang w:val="sr-Cyrl-CS"/>
        </w:rPr>
        <w:t>има</w:t>
      </w:r>
      <w:r w:rsidR="009F5188" w:rsidRPr="00C161A6">
        <w:rPr>
          <w:rFonts w:ascii="Times New Roman" w:eastAsia="Times New Roman" w:hAnsi="Times New Roman" w:cs="Times New Roman"/>
          <w:lang w:val="sr-Cyrl-CS"/>
        </w:rPr>
        <w:t xml:space="preserve"> система и </w:t>
      </w:r>
      <w:r w:rsidRPr="00C161A6">
        <w:rPr>
          <w:rFonts w:ascii="Times New Roman" w:eastAsia="Times New Roman" w:hAnsi="Times New Roman" w:cs="Times New Roman"/>
          <w:lang w:val="sr-Cyrl-CS"/>
        </w:rPr>
        <w:t xml:space="preserve">обавештава </w:t>
      </w:r>
      <w:r w:rsidR="009F5188" w:rsidRPr="00C161A6">
        <w:rPr>
          <w:rFonts w:ascii="Times New Roman" w:eastAsia="Times New Roman" w:hAnsi="Times New Roman" w:cs="Times New Roman"/>
          <w:lang w:val="sr-Cyrl-CS"/>
        </w:rPr>
        <w:t xml:space="preserve">крајње купце </w:t>
      </w:r>
      <w:r w:rsidRPr="00C161A6">
        <w:rPr>
          <w:rStyle w:val="cf01"/>
          <w:rFonts w:ascii="Times New Roman" w:hAnsi="Times New Roman" w:cs="Times New Roman"/>
          <w:sz w:val="24"/>
          <w:szCs w:val="24"/>
          <w:lang w:val="sr-Cyrl-CS"/>
        </w:rPr>
        <w:t xml:space="preserve">о </w:t>
      </w:r>
      <w:r w:rsidR="00D25C7C" w:rsidRPr="00C161A6">
        <w:rPr>
          <w:rStyle w:val="cf01"/>
          <w:rFonts w:ascii="Times New Roman" w:hAnsi="Times New Roman" w:cs="Times New Roman"/>
          <w:sz w:val="24"/>
          <w:szCs w:val="24"/>
          <w:lang w:val="sr-Cyrl-CS"/>
        </w:rPr>
        <w:t xml:space="preserve">испуњености услова за </w:t>
      </w:r>
      <w:r w:rsidR="00EE4C03" w:rsidRPr="00C161A6">
        <w:rPr>
          <w:rStyle w:val="cf01"/>
          <w:rFonts w:ascii="Times New Roman" w:hAnsi="Times New Roman" w:cs="Times New Roman"/>
          <w:sz w:val="24"/>
          <w:szCs w:val="24"/>
          <w:lang w:val="sr-Cyrl-CS"/>
        </w:rPr>
        <w:t xml:space="preserve">статус </w:t>
      </w:r>
      <w:r w:rsidRPr="00C161A6">
        <w:rPr>
          <w:rStyle w:val="cf01"/>
          <w:rFonts w:ascii="Times New Roman" w:hAnsi="Times New Roman" w:cs="Times New Roman"/>
          <w:sz w:val="24"/>
          <w:szCs w:val="24"/>
          <w:lang w:val="sr-Cyrl-CS"/>
        </w:rPr>
        <w:t>малог купца</w:t>
      </w:r>
      <w:r w:rsidRPr="00C161A6">
        <w:rPr>
          <w:rStyle w:val="cf11"/>
          <w:lang w:val="sr-Cyrl-CS"/>
        </w:rPr>
        <w:t xml:space="preserve"> </w:t>
      </w:r>
      <w:r w:rsidR="009F5188" w:rsidRPr="00C161A6">
        <w:rPr>
          <w:rFonts w:ascii="Times New Roman" w:eastAsia="Times New Roman" w:hAnsi="Times New Roman" w:cs="Times New Roman"/>
          <w:lang w:val="sr-Cyrl-CS"/>
        </w:rPr>
        <w:t>најкасније до</w:t>
      </w:r>
      <w:r w:rsidR="000E0D2A" w:rsidRPr="00C161A6">
        <w:rPr>
          <w:rFonts w:ascii="Times New Roman" w:eastAsia="Times New Roman" w:hAnsi="Times New Roman" w:cs="Times New Roman"/>
          <w:lang w:val="sr-Cyrl-CS"/>
        </w:rPr>
        <w:t xml:space="preserve"> </w:t>
      </w:r>
      <w:r w:rsidR="009F5188" w:rsidRPr="00C161A6">
        <w:rPr>
          <w:rFonts w:ascii="Times New Roman" w:eastAsia="Times New Roman" w:hAnsi="Times New Roman" w:cs="Times New Roman"/>
          <w:lang w:val="sr-Cyrl-CS"/>
        </w:rPr>
        <w:t>15.</w:t>
      </w:r>
      <w:r w:rsidR="000E0D2A" w:rsidRPr="00C161A6">
        <w:rPr>
          <w:rFonts w:ascii="Times New Roman" w:eastAsia="Times New Roman" w:hAnsi="Times New Roman" w:cs="Times New Roman"/>
          <w:lang w:val="sr-Cyrl-CS"/>
        </w:rPr>
        <w:t xml:space="preserve"> </w:t>
      </w:r>
      <w:r w:rsidR="009F5188" w:rsidRPr="00C161A6">
        <w:rPr>
          <w:rFonts w:ascii="Times New Roman" w:eastAsia="Times New Roman" w:hAnsi="Times New Roman" w:cs="Times New Roman"/>
          <w:lang w:val="sr-Cyrl-CS"/>
        </w:rPr>
        <w:t>маја</w:t>
      </w:r>
      <w:r w:rsidR="000E0D2A" w:rsidRPr="00C161A6">
        <w:rPr>
          <w:rFonts w:ascii="Times New Roman" w:eastAsia="Times New Roman" w:hAnsi="Times New Roman" w:cs="Times New Roman"/>
          <w:lang w:val="sr-Cyrl-CS"/>
        </w:rPr>
        <w:t xml:space="preserve"> </w:t>
      </w:r>
      <w:r w:rsidR="009F5188" w:rsidRPr="00C161A6">
        <w:rPr>
          <w:rFonts w:ascii="Times New Roman" w:eastAsia="Times New Roman" w:hAnsi="Times New Roman" w:cs="Times New Roman"/>
          <w:lang w:val="sr-Cyrl-CS"/>
        </w:rPr>
        <w:t>текуће године.</w:t>
      </w:r>
    </w:p>
    <w:p w14:paraId="6083D2E6" w14:textId="067079A3" w:rsidR="009F5188" w:rsidRPr="00C161A6" w:rsidRDefault="009F5188" w:rsidP="00EF226D">
      <w:pPr>
        <w:spacing w:after="0" w:line="240" w:lineRule="auto"/>
        <w:ind w:firstLine="720"/>
        <w:jc w:val="both"/>
        <w:rPr>
          <w:rFonts w:ascii="Times New Roman" w:eastAsia="Times New Roman" w:hAnsi="Times New Roman" w:cs="Times New Roman"/>
          <w:lang w:val="sr-Cyrl-CS"/>
        </w:rPr>
      </w:pPr>
      <w:r w:rsidRPr="00C161A6">
        <w:rPr>
          <w:rFonts w:ascii="Times New Roman" w:eastAsia="Times New Roman" w:hAnsi="Times New Roman" w:cs="Times New Roman"/>
          <w:lang w:val="sr-Cyrl-CS"/>
        </w:rPr>
        <w:t>Крајњи купац</w:t>
      </w:r>
      <w:r w:rsidR="000E0D2A" w:rsidRPr="00C161A6">
        <w:rPr>
          <w:rFonts w:ascii="Times New Roman" w:eastAsia="Times New Roman" w:hAnsi="Times New Roman" w:cs="Times New Roman"/>
          <w:lang w:val="sr-Cyrl-CS"/>
        </w:rPr>
        <w:t xml:space="preserve"> </w:t>
      </w:r>
      <w:r w:rsidRPr="00C161A6">
        <w:rPr>
          <w:rFonts w:ascii="Times New Roman" w:eastAsia="Times New Roman" w:hAnsi="Times New Roman" w:cs="Times New Roman"/>
          <w:lang w:val="sr-Cyrl-CS"/>
        </w:rPr>
        <w:t xml:space="preserve">који је </w:t>
      </w:r>
      <w:r w:rsidR="00D25C7C" w:rsidRPr="00C161A6">
        <w:rPr>
          <w:rFonts w:ascii="Times New Roman" w:eastAsia="Times New Roman" w:hAnsi="Times New Roman" w:cs="Times New Roman"/>
          <w:lang w:val="sr-Cyrl-CS"/>
        </w:rPr>
        <w:t xml:space="preserve">испунио услове за </w:t>
      </w:r>
      <w:r w:rsidR="00EE4C03" w:rsidRPr="00C161A6">
        <w:rPr>
          <w:rFonts w:ascii="Times New Roman" w:eastAsia="Times New Roman" w:hAnsi="Times New Roman" w:cs="Times New Roman"/>
          <w:lang w:val="sr-Cyrl-CS"/>
        </w:rPr>
        <w:t xml:space="preserve">статус </w:t>
      </w:r>
      <w:r w:rsidRPr="00C161A6">
        <w:rPr>
          <w:rFonts w:ascii="Times New Roman" w:eastAsia="Times New Roman" w:hAnsi="Times New Roman" w:cs="Times New Roman"/>
          <w:lang w:val="sr-Cyrl-CS"/>
        </w:rPr>
        <w:t>малог купца</w:t>
      </w:r>
      <w:r w:rsidR="000E0D2A" w:rsidRPr="00C161A6">
        <w:rPr>
          <w:rFonts w:ascii="Times New Roman" w:eastAsia="Times New Roman" w:hAnsi="Times New Roman" w:cs="Times New Roman"/>
          <w:lang w:val="sr-Cyrl-CS"/>
        </w:rPr>
        <w:t xml:space="preserve"> </w:t>
      </w:r>
      <w:r w:rsidRPr="00C161A6">
        <w:rPr>
          <w:rFonts w:ascii="Times New Roman" w:eastAsia="Times New Roman" w:hAnsi="Times New Roman" w:cs="Times New Roman"/>
          <w:lang w:val="sr-Cyrl-CS"/>
        </w:rPr>
        <w:t>може закључити уговор о потпуном снабдевању са гарантованим снабдевачем по пријему обавештења</w:t>
      </w:r>
      <w:r w:rsidR="001B7734" w:rsidRPr="00C161A6">
        <w:rPr>
          <w:rFonts w:ascii="Times New Roman" w:eastAsia="Times New Roman" w:hAnsi="Times New Roman" w:cs="Times New Roman"/>
          <w:lang w:val="sr-Cyrl-CS"/>
        </w:rPr>
        <w:t xml:space="preserve"> из става 5. овог члана.</w:t>
      </w:r>
    </w:p>
    <w:p w14:paraId="6016F2AB" w14:textId="77777777" w:rsidR="00EA2D0E" w:rsidRPr="00C161A6" w:rsidRDefault="00EA2D0E" w:rsidP="00EA2D0E">
      <w:pPr>
        <w:spacing w:after="0" w:line="240" w:lineRule="auto"/>
        <w:jc w:val="center"/>
        <w:rPr>
          <w:rFonts w:ascii="Times New Roman" w:eastAsia="Times New Roman" w:hAnsi="Times New Roman" w:cs="Times New Roman"/>
          <w:b/>
          <w:bCs/>
          <w:lang w:val="sr-Cyrl-CS"/>
        </w:rPr>
      </w:pPr>
    </w:p>
    <w:p w14:paraId="49EA7735" w14:textId="77777777" w:rsidR="009F5188" w:rsidRPr="00C161A6" w:rsidRDefault="009F5188" w:rsidP="00EA2D0E">
      <w:pPr>
        <w:spacing w:after="0" w:line="240" w:lineRule="auto"/>
        <w:jc w:val="center"/>
        <w:rPr>
          <w:rFonts w:ascii="Times New Roman" w:eastAsia="Times New Roman" w:hAnsi="Times New Roman" w:cs="Times New Roman"/>
          <w:lang w:val="sr-Cyrl-CS"/>
        </w:rPr>
      </w:pPr>
      <w:r w:rsidRPr="00C161A6">
        <w:rPr>
          <w:rFonts w:ascii="Times New Roman" w:eastAsia="Times New Roman" w:hAnsi="Times New Roman" w:cs="Times New Roman"/>
          <w:lang w:val="sr-Cyrl-CS"/>
        </w:rPr>
        <w:t>Члан 35.</w:t>
      </w:r>
    </w:p>
    <w:p w14:paraId="42EC01E6" w14:textId="3E56EBA2" w:rsidR="009F5188" w:rsidRPr="00C161A6" w:rsidRDefault="009F5188" w:rsidP="00EF226D">
      <w:pPr>
        <w:spacing w:after="0" w:line="240" w:lineRule="auto"/>
        <w:ind w:firstLine="720"/>
        <w:jc w:val="both"/>
        <w:rPr>
          <w:rFonts w:ascii="Times New Roman" w:eastAsia="Times New Roman" w:hAnsi="Times New Roman" w:cs="Times New Roman"/>
          <w:lang w:val="sr-Cyrl-CS"/>
        </w:rPr>
      </w:pPr>
      <w:r w:rsidRPr="00C161A6">
        <w:rPr>
          <w:rFonts w:ascii="Times New Roman" w:eastAsia="Times New Roman" w:hAnsi="Times New Roman" w:cs="Times New Roman"/>
          <w:lang w:val="sr-Cyrl-CS"/>
        </w:rPr>
        <w:t xml:space="preserve">Гарантовани снабдевач, </w:t>
      </w:r>
      <w:r w:rsidR="00ED06E7" w:rsidRPr="00C161A6">
        <w:rPr>
          <w:rFonts w:ascii="Times New Roman" w:eastAsia="Times New Roman" w:hAnsi="Times New Roman" w:cs="Times New Roman"/>
          <w:lang w:val="sr-Cyrl-CS"/>
        </w:rPr>
        <w:t xml:space="preserve">је дужан да </w:t>
      </w:r>
      <w:r w:rsidRPr="00C161A6">
        <w:rPr>
          <w:rFonts w:ascii="Times New Roman" w:eastAsia="Times New Roman" w:hAnsi="Times New Roman" w:cs="Times New Roman"/>
          <w:lang w:val="sr-Cyrl-CS"/>
        </w:rPr>
        <w:t>у року од 15 дана од дана</w:t>
      </w:r>
      <w:r w:rsidR="000E0D2A" w:rsidRPr="00C161A6">
        <w:rPr>
          <w:rFonts w:ascii="Times New Roman" w:eastAsia="Times New Roman" w:hAnsi="Times New Roman" w:cs="Times New Roman"/>
          <w:lang w:val="sr-Cyrl-CS"/>
        </w:rPr>
        <w:t xml:space="preserve"> </w:t>
      </w:r>
      <w:r w:rsidRPr="00C161A6">
        <w:rPr>
          <w:rFonts w:ascii="Times New Roman" w:eastAsia="Times New Roman" w:hAnsi="Times New Roman" w:cs="Times New Roman"/>
          <w:lang w:val="sr-Cyrl-CS"/>
        </w:rPr>
        <w:t>утврђивања</w:t>
      </w:r>
      <w:r w:rsidR="000E0D2A" w:rsidRPr="00C161A6">
        <w:rPr>
          <w:rFonts w:ascii="Times New Roman" w:eastAsia="Times New Roman" w:hAnsi="Times New Roman" w:cs="Times New Roman"/>
          <w:lang w:val="sr-Cyrl-CS"/>
        </w:rPr>
        <w:t xml:space="preserve"> </w:t>
      </w:r>
      <w:r w:rsidRPr="00C161A6">
        <w:rPr>
          <w:rFonts w:ascii="Times New Roman" w:eastAsia="Times New Roman" w:hAnsi="Times New Roman" w:cs="Times New Roman"/>
          <w:lang w:val="sr-Cyrl-CS"/>
        </w:rPr>
        <w:t>листе из члана 34. став</w:t>
      </w:r>
      <w:r w:rsidR="000E0D2A" w:rsidRPr="00C161A6">
        <w:rPr>
          <w:rFonts w:ascii="Times New Roman" w:eastAsia="Times New Roman" w:hAnsi="Times New Roman" w:cs="Times New Roman"/>
          <w:lang w:val="sr-Cyrl-CS"/>
        </w:rPr>
        <w:t xml:space="preserve"> </w:t>
      </w:r>
      <w:r w:rsidRPr="00C161A6">
        <w:rPr>
          <w:rFonts w:ascii="Times New Roman" w:eastAsia="Times New Roman" w:hAnsi="Times New Roman" w:cs="Times New Roman"/>
          <w:lang w:val="sr-Cyrl-CS"/>
        </w:rPr>
        <w:t>1. ове уредбе, обаве</w:t>
      </w:r>
      <w:r w:rsidR="00ED06E7" w:rsidRPr="00C161A6">
        <w:rPr>
          <w:rFonts w:ascii="Times New Roman" w:eastAsia="Times New Roman" w:hAnsi="Times New Roman" w:cs="Times New Roman"/>
          <w:lang w:val="sr-Cyrl-CS"/>
        </w:rPr>
        <w:t>сти</w:t>
      </w:r>
      <w:r w:rsidRPr="00C161A6">
        <w:rPr>
          <w:rFonts w:ascii="Times New Roman" w:eastAsia="Times New Roman" w:hAnsi="Times New Roman" w:cs="Times New Roman"/>
          <w:lang w:val="sr-Cyrl-CS"/>
        </w:rPr>
        <w:t xml:space="preserve"> крајњег купца који је</w:t>
      </w:r>
      <w:r w:rsidR="000E0D2A" w:rsidRPr="00C161A6">
        <w:rPr>
          <w:rFonts w:ascii="Times New Roman" w:eastAsia="Times New Roman" w:hAnsi="Times New Roman" w:cs="Times New Roman"/>
          <w:lang w:val="sr-Cyrl-CS"/>
        </w:rPr>
        <w:t xml:space="preserve"> </w:t>
      </w:r>
      <w:r w:rsidRPr="00C161A6">
        <w:rPr>
          <w:rFonts w:ascii="Times New Roman" w:eastAsia="Times New Roman" w:hAnsi="Times New Roman" w:cs="Times New Roman"/>
          <w:lang w:val="sr-Cyrl-CS"/>
        </w:rPr>
        <w:t xml:space="preserve">престао да испуњава услове </w:t>
      </w:r>
      <w:r w:rsidR="001B7734" w:rsidRPr="00C161A6">
        <w:rPr>
          <w:rFonts w:ascii="Times New Roman" w:eastAsia="Times New Roman" w:hAnsi="Times New Roman" w:cs="Times New Roman"/>
          <w:lang w:val="sr-Cyrl-CS"/>
        </w:rPr>
        <w:t>за статус</w:t>
      </w:r>
      <w:r w:rsidR="00EE4C03" w:rsidRPr="00C161A6">
        <w:rPr>
          <w:rFonts w:ascii="Times New Roman" w:eastAsia="Times New Roman" w:hAnsi="Times New Roman" w:cs="Times New Roman"/>
          <w:lang w:val="sr-Cyrl-CS"/>
        </w:rPr>
        <w:t xml:space="preserve"> </w:t>
      </w:r>
      <w:r w:rsidRPr="00C161A6">
        <w:rPr>
          <w:rFonts w:ascii="Times New Roman" w:eastAsia="Times New Roman" w:hAnsi="Times New Roman" w:cs="Times New Roman"/>
          <w:lang w:val="sr-Cyrl-CS"/>
        </w:rPr>
        <w:t>малог купца о његовим правима и обавезама.</w:t>
      </w:r>
    </w:p>
    <w:p w14:paraId="73119FA1" w14:textId="77777777" w:rsidR="009F5188" w:rsidRPr="00C161A6" w:rsidRDefault="009F5188" w:rsidP="00EF226D">
      <w:pPr>
        <w:spacing w:after="0" w:line="240" w:lineRule="auto"/>
        <w:ind w:firstLine="720"/>
        <w:jc w:val="both"/>
        <w:rPr>
          <w:rFonts w:ascii="Times New Roman" w:eastAsia="Times New Roman" w:hAnsi="Times New Roman" w:cs="Times New Roman"/>
          <w:lang w:val="sr-Cyrl-CS"/>
        </w:rPr>
      </w:pPr>
      <w:r w:rsidRPr="00C161A6">
        <w:rPr>
          <w:rFonts w:ascii="Times New Roman" w:eastAsia="Times New Roman" w:hAnsi="Times New Roman" w:cs="Times New Roman"/>
          <w:lang w:val="sr-Cyrl-CS"/>
        </w:rPr>
        <w:t>Уговор о потпуном снабдевању крајњег купца са гарантованим снабдевачем из става 1. овог члана престаје да важи најкасније 1. јуна текуће године.</w:t>
      </w:r>
    </w:p>
    <w:p w14:paraId="0625E3D8" w14:textId="77777777" w:rsidR="009F5188" w:rsidRPr="00C161A6" w:rsidRDefault="009F5188" w:rsidP="00EA2D0E">
      <w:pPr>
        <w:spacing w:after="0" w:line="240" w:lineRule="auto"/>
        <w:jc w:val="center"/>
        <w:rPr>
          <w:rFonts w:ascii="Times New Roman" w:eastAsia="Times New Roman" w:hAnsi="Times New Roman" w:cs="Times New Roman"/>
          <w:lang w:val="sr-Cyrl-CS"/>
        </w:rPr>
      </w:pPr>
    </w:p>
    <w:p w14:paraId="76A28EC9" w14:textId="77777777" w:rsidR="009F5188" w:rsidRPr="00C161A6" w:rsidRDefault="009F5188" w:rsidP="00EA2D0E">
      <w:pPr>
        <w:spacing w:after="0" w:line="240" w:lineRule="auto"/>
        <w:jc w:val="center"/>
        <w:rPr>
          <w:rFonts w:ascii="Times New Roman" w:eastAsia="Times New Roman" w:hAnsi="Times New Roman" w:cs="Times New Roman"/>
          <w:lang w:val="sr-Cyrl-CS"/>
        </w:rPr>
      </w:pPr>
      <w:r w:rsidRPr="00C161A6">
        <w:rPr>
          <w:rFonts w:ascii="Times New Roman" w:eastAsia="Times New Roman" w:hAnsi="Times New Roman" w:cs="Times New Roman"/>
          <w:lang w:val="sr-Cyrl-CS"/>
        </w:rPr>
        <w:t>Члан 36.</w:t>
      </w:r>
    </w:p>
    <w:p w14:paraId="554CB37F" w14:textId="68AF0C85" w:rsidR="009F5188" w:rsidRPr="00C161A6" w:rsidRDefault="009F5188" w:rsidP="00EF226D">
      <w:pPr>
        <w:pStyle w:val="1tekst"/>
        <w:ind w:left="0" w:right="0" w:firstLine="720"/>
        <w:rPr>
          <w:rFonts w:eastAsia="Times New Roman"/>
          <w:sz w:val="24"/>
          <w:szCs w:val="24"/>
          <w:lang w:val="sr-Cyrl-CS"/>
        </w:rPr>
      </w:pPr>
      <w:r w:rsidRPr="00C161A6">
        <w:rPr>
          <w:rFonts w:eastAsia="Times New Roman"/>
          <w:sz w:val="24"/>
          <w:szCs w:val="24"/>
          <w:lang w:val="sr-Cyrl-CS"/>
        </w:rPr>
        <w:t>У случају прикључења објекта новог</w:t>
      </w:r>
      <w:r w:rsidR="008C7EF3" w:rsidRPr="00C161A6">
        <w:rPr>
          <w:rFonts w:eastAsia="Times New Roman"/>
          <w:sz w:val="24"/>
          <w:szCs w:val="24"/>
          <w:lang w:val="sr-Cyrl-CS"/>
        </w:rPr>
        <w:t xml:space="preserve"> крајњег купца</w:t>
      </w:r>
      <w:r w:rsidRPr="00C161A6">
        <w:rPr>
          <w:rFonts w:eastAsia="Times New Roman"/>
          <w:sz w:val="24"/>
          <w:szCs w:val="24"/>
          <w:lang w:val="sr-Cyrl-CS"/>
        </w:rPr>
        <w:t>,</w:t>
      </w:r>
      <w:r w:rsidR="00A27161" w:rsidRPr="00C161A6">
        <w:rPr>
          <w:rFonts w:eastAsia="Times New Roman"/>
          <w:sz w:val="24"/>
          <w:szCs w:val="24"/>
          <w:lang w:val="sr-Cyrl-CS"/>
        </w:rPr>
        <w:t xml:space="preserve"> </w:t>
      </w:r>
      <w:r w:rsidR="00F66D6B" w:rsidRPr="00C161A6">
        <w:rPr>
          <w:rFonts w:eastAsia="Times New Roman"/>
          <w:sz w:val="24"/>
          <w:szCs w:val="24"/>
          <w:lang w:val="sr-Cyrl-CS"/>
        </w:rPr>
        <w:t xml:space="preserve">крајњи купац </w:t>
      </w:r>
      <w:r w:rsidRPr="00C161A6">
        <w:rPr>
          <w:rFonts w:eastAsia="Times New Roman"/>
          <w:sz w:val="24"/>
          <w:szCs w:val="24"/>
          <w:lang w:val="sr-Cyrl-CS"/>
        </w:rPr>
        <w:t>се пре закључења уговора о снабдевању може обратити гарантованом снабдевачу ради утврђивања испуњености услова за</w:t>
      </w:r>
      <w:r w:rsidR="001B7734" w:rsidRPr="00C161A6">
        <w:rPr>
          <w:rFonts w:eastAsia="Times New Roman"/>
          <w:sz w:val="24"/>
          <w:szCs w:val="24"/>
          <w:lang w:val="sr-Cyrl-CS"/>
        </w:rPr>
        <w:t xml:space="preserve"> стицање статуса</w:t>
      </w:r>
      <w:r w:rsidRPr="00C161A6">
        <w:rPr>
          <w:rFonts w:eastAsia="Times New Roman"/>
          <w:sz w:val="24"/>
          <w:szCs w:val="24"/>
          <w:lang w:val="sr-Cyrl-CS"/>
        </w:rPr>
        <w:t xml:space="preserve"> малог купца.</w:t>
      </w:r>
    </w:p>
    <w:p w14:paraId="5B0D6824" w14:textId="1EC48BC1" w:rsidR="009F5188" w:rsidRPr="00C161A6" w:rsidRDefault="009F5188" w:rsidP="00EF226D">
      <w:pPr>
        <w:pStyle w:val="1tekst"/>
        <w:ind w:left="0" w:right="0" w:firstLine="720"/>
        <w:rPr>
          <w:rFonts w:eastAsia="Times New Roman"/>
          <w:b/>
          <w:bCs/>
          <w:sz w:val="24"/>
          <w:szCs w:val="24"/>
          <w:lang w:val="sr-Cyrl-CS"/>
        </w:rPr>
      </w:pPr>
      <w:r w:rsidRPr="00C161A6">
        <w:rPr>
          <w:rFonts w:eastAsia="Times New Roman"/>
          <w:sz w:val="24"/>
          <w:szCs w:val="24"/>
          <w:lang w:val="sr-Cyrl-CS"/>
        </w:rPr>
        <w:t>Купац који након утврђивања листе из члана 34. став 1. ове уредбе промени величину правног лица или предузетника на микро или мало правно лице, моћи ће да стекне статус малог купца након наредног утврђивања листе.”.</w:t>
      </w:r>
    </w:p>
    <w:p w14:paraId="2C611933" w14:textId="77777777" w:rsidR="009F5188" w:rsidRPr="00C161A6" w:rsidRDefault="009F5188" w:rsidP="00EA2D0E">
      <w:pPr>
        <w:spacing w:after="0" w:line="240" w:lineRule="auto"/>
        <w:jc w:val="center"/>
        <w:rPr>
          <w:rFonts w:ascii="Times New Roman" w:eastAsia="Times New Roman" w:hAnsi="Times New Roman" w:cs="Times New Roman"/>
          <w:b/>
          <w:bCs/>
          <w:lang w:val="sr-Cyrl-CS"/>
        </w:rPr>
      </w:pPr>
    </w:p>
    <w:p w14:paraId="7D7FC8E4" w14:textId="6321C773" w:rsidR="00B63E73" w:rsidRPr="00C161A6" w:rsidRDefault="00B63E73" w:rsidP="00EA2D0E">
      <w:pPr>
        <w:spacing w:after="0" w:line="240" w:lineRule="auto"/>
        <w:jc w:val="center"/>
        <w:rPr>
          <w:rFonts w:ascii="Times New Roman" w:eastAsia="Times New Roman" w:hAnsi="Times New Roman" w:cs="Times New Roman"/>
          <w:lang w:val="sr-Cyrl-CS"/>
        </w:rPr>
      </w:pPr>
      <w:r w:rsidRPr="00C161A6">
        <w:rPr>
          <w:rFonts w:ascii="Times New Roman" w:hAnsi="Times New Roman" w:cs="Times New Roman"/>
          <w:lang w:val="sr-Cyrl-CS"/>
        </w:rPr>
        <w:t xml:space="preserve">Члан </w:t>
      </w:r>
      <w:r w:rsidR="00123038" w:rsidRPr="00C161A6">
        <w:rPr>
          <w:rFonts w:ascii="Times New Roman" w:hAnsi="Times New Roman" w:cs="Times New Roman"/>
          <w:lang w:val="sr-Cyrl-CS"/>
        </w:rPr>
        <w:t>11</w:t>
      </w:r>
      <w:r w:rsidRPr="00C161A6">
        <w:rPr>
          <w:rFonts w:ascii="Times New Roman" w:hAnsi="Times New Roman" w:cs="Times New Roman"/>
          <w:lang w:val="sr-Cyrl-CS"/>
        </w:rPr>
        <w:t>.</w:t>
      </w:r>
    </w:p>
    <w:p w14:paraId="310F92A4" w14:textId="5D025E69" w:rsidR="00215104" w:rsidRPr="00C161A6" w:rsidRDefault="00215104" w:rsidP="00EF226D">
      <w:pPr>
        <w:pStyle w:val="1tekst"/>
        <w:ind w:left="0" w:right="0" w:firstLine="720"/>
        <w:rPr>
          <w:rFonts w:eastAsia="Times New Roman"/>
          <w:sz w:val="24"/>
          <w:szCs w:val="24"/>
          <w:lang w:val="sr-Cyrl-CS"/>
        </w:rPr>
      </w:pPr>
      <w:r w:rsidRPr="00C161A6">
        <w:rPr>
          <w:rFonts w:eastAsia="Times New Roman"/>
          <w:sz w:val="24"/>
          <w:szCs w:val="24"/>
          <w:lang w:val="sr-Cyrl-CS"/>
        </w:rPr>
        <w:t>У члану 37. став 2. мења се и гласи:</w:t>
      </w:r>
    </w:p>
    <w:p w14:paraId="5FD5EB50" w14:textId="5C426DEC" w:rsidR="00215104" w:rsidRPr="00C161A6" w:rsidRDefault="00215104" w:rsidP="00EF226D">
      <w:pPr>
        <w:pStyle w:val="1tekst"/>
        <w:ind w:left="0" w:right="0" w:firstLine="720"/>
        <w:rPr>
          <w:rFonts w:eastAsia="Times New Roman"/>
          <w:sz w:val="24"/>
          <w:szCs w:val="24"/>
          <w:lang w:val="sr-Cyrl-CS"/>
        </w:rPr>
      </w:pPr>
      <w:r w:rsidRPr="00C161A6">
        <w:rPr>
          <w:rFonts w:eastAsia="Times New Roman"/>
          <w:sz w:val="24"/>
          <w:szCs w:val="24"/>
          <w:lang w:val="sr-Cyrl-CS"/>
        </w:rPr>
        <w:t>„Изузетно од става 1. овог члана, код постојећих објеката, оператор преносног система</w:t>
      </w:r>
      <w:r w:rsidR="00702952" w:rsidRPr="00C161A6">
        <w:rPr>
          <w:rFonts w:eastAsia="Times New Roman"/>
          <w:sz w:val="24"/>
          <w:szCs w:val="24"/>
          <w:lang w:val="sr-Cyrl-CS"/>
        </w:rPr>
        <w:t xml:space="preserve">, </w:t>
      </w:r>
      <w:r w:rsidRPr="00C161A6">
        <w:rPr>
          <w:rFonts w:eastAsia="Times New Roman"/>
          <w:sz w:val="24"/>
          <w:szCs w:val="24"/>
          <w:lang w:val="sr-Cyrl-CS"/>
        </w:rPr>
        <w:t>може одредити друго место разграничења преносног система и инсталација објекта купца или произвођача који се прикључује на преносни систем.</w:t>
      </w:r>
      <w:r w:rsidR="0091233F" w:rsidRPr="00C161A6">
        <w:rPr>
          <w:rFonts w:eastAsia="Times New Roman"/>
          <w:sz w:val="24"/>
          <w:szCs w:val="24"/>
          <w:lang w:val="sr-Cyrl-CS"/>
        </w:rPr>
        <w:t>”.</w:t>
      </w:r>
    </w:p>
    <w:p w14:paraId="4928C793" w14:textId="77777777" w:rsidR="00581B0B" w:rsidRPr="00C161A6" w:rsidRDefault="00581B0B" w:rsidP="00EA2D0E">
      <w:pPr>
        <w:spacing w:after="0" w:line="240" w:lineRule="auto"/>
        <w:jc w:val="center"/>
        <w:rPr>
          <w:rFonts w:ascii="Times New Roman" w:hAnsi="Times New Roman" w:cs="Times New Roman"/>
          <w:b/>
          <w:bCs/>
          <w:lang w:val="sr-Cyrl-CS"/>
        </w:rPr>
      </w:pPr>
    </w:p>
    <w:p w14:paraId="2B9067B5" w14:textId="21ED7F57" w:rsidR="009F5188" w:rsidRPr="00C161A6" w:rsidRDefault="009F5188" w:rsidP="00EA2D0E">
      <w:pPr>
        <w:spacing w:after="0" w:line="240" w:lineRule="auto"/>
        <w:jc w:val="center"/>
        <w:rPr>
          <w:rFonts w:ascii="Times New Roman" w:hAnsi="Times New Roman" w:cs="Times New Roman"/>
          <w:lang w:val="sr-Cyrl-CS"/>
        </w:rPr>
      </w:pPr>
      <w:r w:rsidRPr="00C161A6">
        <w:rPr>
          <w:rFonts w:ascii="Times New Roman" w:hAnsi="Times New Roman" w:cs="Times New Roman"/>
          <w:lang w:val="sr-Cyrl-CS"/>
        </w:rPr>
        <w:t xml:space="preserve">Члан </w:t>
      </w:r>
      <w:r w:rsidR="00123038" w:rsidRPr="00C161A6">
        <w:rPr>
          <w:rFonts w:ascii="Times New Roman" w:hAnsi="Times New Roman" w:cs="Times New Roman"/>
          <w:lang w:val="sr-Cyrl-CS"/>
        </w:rPr>
        <w:t>12</w:t>
      </w:r>
      <w:r w:rsidRPr="00C161A6">
        <w:rPr>
          <w:rFonts w:ascii="Times New Roman" w:hAnsi="Times New Roman" w:cs="Times New Roman"/>
          <w:lang w:val="sr-Cyrl-CS"/>
        </w:rPr>
        <w:t xml:space="preserve">. </w:t>
      </w:r>
    </w:p>
    <w:p w14:paraId="5DE767AA" w14:textId="341461B3" w:rsidR="009F5188" w:rsidRPr="00C161A6" w:rsidRDefault="009F5188" w:rsidP="00EA2D0E">
      <w:pPr>
        <w:spacing w:after="0" w:line="240" w:lineRule="auto"/>
        <w:ind w:firstLine="720"/>
        <w:rPr>
          <w:rFonts w:ascii="Times New Roman" w:hAnsi="Times New Roman" w:cs="Times New Roman"/>
          <w:lang w:val="sr-Cyrl-CS"/>
        </w:rPr>
      </w:pPr>
      <w:r w:rsidRPr="00C161A6">
        <w:rPr>
          <w:rFonts w:ascii="Times New Roman" w:hAnsi="Times New Roman" w:cs="Times New Roman"/>
          <w:lang w:val="sr-Cyrl-CS"/>
        </w:rPr>
        <w:t>Члан 48. мења се и гласи:</w:t>
      </w:r>
    </w:p>
    <w:p w14:paraId="795290BF" w14:textId="77777777" w:rsidR="009A32B4" w:rsidRPr="00C161A6" w:rsidRDefault="009A32B4" w:rsidP="00EA2D0E">
      <w:pPr>
        <w:spacing w:after="0" w:line="240" w:lineRule="auto"/>
        <w:jc w:val="center"/>
        <w:rPr>
          <w:rFonts w:ascii="Times New Roman" w:hAnsi="Times New Roman" w:cs="Times New Roman"/>
          <w:lang w:val="sr-Cyrl-CS"/>
        </w:rPr>
      </w:pPr>
    </w:p>
    <w:p w14:paraId="1180C797" w14:textId="25DBB8F0" w:rsidR="009F5188" w:rsidRPr="00C161A6" w:rsidRDefault="009F5188" w:rsidP="00EA2D0E">
      <w:pPr>
        <w:spacing w:after="0" w:line="240" w:lineRule="auto"/>
        <w:jc w:val="center"/>
        <w:rPr>
          <w:rFonts w:ascii="Times New Roman" w:hAnsi="Times New Roman" w:cs="Times New Roman"/>
          <w:lang w:val="sr-Cyrl-CS"/>
        </w:rPr>
      </w:pPr>
      <w:r w:rsidRPr="00C161A6">
        <w:rPr>
          <w:rFonts w:ascii="Times New Roman" w:hAnsi="Times New Roman" w:cs="Times New Roman"/>
          <w:lang w:val="sr-Cyrl-CS"/>
        </w:rPr>
        <w:t>„Члан 48.</w:t>
      </w:r>
    </w:p>
    <w:p w14:paraId="1475B5BD" w14:textId="51F11650" w:rsidR="009F5188" w:rsidRPr="00C161A6" w:rsidRDefault="009F5188" w:rsidP="00EA2D0E">
      <w:pPr>
        <w:spacing w:after="0" w:line="240" w:lineRule="auto"/>
        <w:ind w:firstLine="540"/>
        <w:jc w:val="both"/>
        <w:rPr>
          <w:rFonts w:ascii="Times New Roman" w:hAnsi="Times New Roman" w:cs="Times New Roman"/>
          <w:lang w:val="sr-Cyrl-CS"/>
        </w:rPr>
      </w:pPr>
      <w:r w:rsidRPr="00C161A6">
        <w:rPr>
          <w:rFonts w:ascii="Times New Roman" w:hAnsi="Times New Roman" w:cs="Times New Roman"/>
          <w:lang w:val="sr-Cyrl-CS"/>
        </w:rPr>
        <w:t xml:space="preserve">У случају смрти крајњег купца, закључује се нови уговор о снабдевању са наследником или </w:t>
      </w:r>
      <w:r w:rsidRPr="00C161A6">
        <w:rPr>
          <w:rFonts w:ascii="Times New Roman" w:hAnsi="Times New Roman" w:cs="Times New Roman"/>
          <w:kern w:val="0"/>
          <w:lang w:val="sr-Cyrl-CS"/>
          <w14:ligatures w14:val="none"/>
        </w:rPr>
        <w:t xml:space="preserve">ако се из било ког разлога не може закључити уговор са наследником, уговор се може закључити са </w:t>
      </w:r>
      <w:proofErr w:type="spellStart"/>
      <w:r w:rsidRPr="00C161A6">
        <w:rPr>
          <w:rFonts w:ascii="Times New Roman" w:hAnsi="Times New Roman" w:cs="Times New Roman"/>
          <w:kern w:val="0"/>
          <w:lang w:val="sr-Cyrl-CS"/>
          <w14:ligatures w14:val="none"/>
        </w:rPr>
        <w:t>лицeм</w:t>
      </w:r>
      <w:proofErr w:type="spellEnd"/>
      <w:r w:rsidRPr="00C161A6">
        <w:rPr>
          <w:rFonts w:ascii="Times New Roman" w:hAnsi="Times New Roman" w:cs="Times New Roman"/>
          <w:kern w:val="0"/>
          <w:lang w:val="sr-Cyrl-CS"/>
          <w14:ligatures w14:val="none"/>
        </w:rPr>
        <w:t xml:space="preserve"> које живи у објекту купца, под условом да је обавестило снабдевача о смрти крајњег купца </w:t>
      </w:r>
      <w:r w:rsidRPr="00C161A6">
        <w:rPr>
          <w:rFonts w:ascii="Times New Roman" w:hAnsi="Times New Roman" w:cs="Times New Roman"/>
          <w:lang w:val="sr-Cyrl-CS"/>
        </w:rPr>
        <w:t>у року од 15 дана од дана настанка околности и поднело захтев за закључење уговора</w:t>
      </w:r>
      <w:r w:rsidRPr="00C161A6">
        <w:rPr>
          <w:rFonts w:ascii="Times New Roman" w:hAnsi="Times New Roman" w:cs="Times New Roman"/>
          <w:kern w:val="0"/>
          <w:lang w:val="sr-Cyrl-CS"/>
          <w14:ligatures w14:val="none"/>
        </w:rPr>
        <w:t xml:space="preserve">. </w:t>
      </w:r>
    </w:p>
    <w:p w14:paraId="02C9CAE3" w14:textId="2F302A56" w:rsidR="009F5188" w:rsidRPr="00C161A6" w:rsidRDefault="009F5188" w:rsidP="00EA2D0E">
      <w:pPr>
        <w:spacing w:after="0" w:line="240" w:lineRule="auto"/>
        <w:ind w:firstLine="540"/>
        <w:jc w:val="both"/>
        <w:rPr>
          <w:rFonts w:ascii="Times New Roman" w:hAnsi="Times New Roman" w:cs="Times New Roman"/>
          <w:strike/>
          <w:lang w:val="sr-Cyrl-CS"/>
        </w:rPr>
      </w:pPr>
      <w:r w:rsidRPr="00C161A6">
        <w:rPr>
          <w:rFonts w:ascii="Times New Roman" w:hAnsi="Times New Roman" w:cs="Times New Roman"/>
          <w:lang w:val="sr-Cyrl-CS"/>
        </w:rPr>
        <w:t xml:space="preserve">Уз захтев за закључење уговора лице из става 1. овог члана доставља </w:t>
      </w:r>
      <w:r w:rsidR="007318D0" w:rsidRPr="00C161A6">
        <w:rPr>
          <w:rFonts w:ascii="Times New Roman" w:hAnsi="Times New Roman" w:cs="Times New Roman"/>
          <w:lang w:val="sr-Cyrl-CS"/>
        </w:rPr>
        <w:t>извод из матичне књиге умрлих</w:t>
      </w:r>
      <w:r w:rsidR="00667500" w:rsidRPr="00C161A6">
        <w:rPr>
          <w:rFonts w:ascii="Times New Roman" w:hAnsi="Times New Roman" w:cs="Times New Roman"/>
          <w:lang w:val="sr-Cyrl-CS"/>
        </w:rPr>
        <w:t xml:space="preserve"> за крајњег купца</w:t>
      </w:r>
      <w:r w:rsidR="007318D0" w:rsidRPr="00C161A6">
        <w:rPr>
          <w:rFonts w:ascii="Times New Roman" w:hAnsi="Times New Roman" w:cs="Times New Roman"/>
          <w:lang w:val="sr-Cyrl-CS"/>
        </w:rPr>
        <w:t xml:space="preserve">, </w:t>
      </w:r>
      <w:r w:rsidRPr="00C161A6">
        <w:rPr>
          <w:rFonts w:ascii="Times New Roman" w:hAnsi="Times New Roman" w:cs="Times New Roman"/>
          <w:lang w:val="sr-Cyrl-CS"/>
        </w:rPr>
        <w:t>очитану личну карту или уверење о пребивалишту или потврду да има пријављено боравиште на адреси објекта или оверену сагласност</w:t>
      </w:r>
      <w:r w:rsidR="00394F2D" w:rsidRPr="00C161A6">
        <w:rPr>
          <w:rFonts w:ascii="Times New Roman" w:hAnsi="Times New Roman" w:cs="Times New Roman"/>
          <w:lang w:val="sr-Cyrl-CS"/>
        </w:rPr>
        <w:t xml:space="preserve"> </w:t>
      </w:r>
      <w:r w:rsidRPr="00C161A6">
        <w:rPr>
          <w:rFonts w:ascii="Times New Roman" w:hAnsi="Times New Roman" w:cs="Times New Roman"/>
          <w:lang w:val="sr-Cyrl-CS"/>
        </w:rPr>
        <w:t xml:space="preserve">потенцијалних наследника. </w:t>
      </w:r>
    </w:p>
    <w:p w14:paraId="127914EC" w14:textId="77777777" w:rsidR="009F5188" w:rsidRPr="00C161A6" w:rsidRDefault="009F5188" w:rsidP="00EA2D0E">
      <w:pPr>
        <w:spacing w:after="0" w:line="240" w:lineRule="auto"/>
        <w:ind w:firstLine="540"/>
        <w:jc w:val="both"/>
        <w:rPr>
          <w:rFonts w:ascii="Times New Roman" w:hAnsi="Times New Roman" w:cs="Times New Roman"/>
          <w:lang w:val="sr-Cyrl-CS"/>
        </w:rPr>
      </w:pPr>
      <w:r w:rsidRPr="00C161A6">
        <w:rPr>
          <w:rFonts w:ascii="Times New Roman" w:hAnsi="Times New Roman" w:cs="Times New Roman"/>
          <w:lang w:val="sr-Cyrl-CS"/>
        </w:rPr>
        <w:t>Снабдевач са лицем из става 1. овог члана може закључити уговор о снабдевању на одређено време, до утврђивања наследника по окончаном оставинском поступку.</w:t>
      </w:r>
    </w:p>
    <w:p w14:paraId="4A246CE4" w14:textId="1667483D" w:rsidR="009F5188" w:rsidRPr="00C161A6" w:rsidRDefault="009F5188" w:rsidP="00EA2D0E">
      <w:pPr>
        <w:spacing w:after="0" w:line="240" w:lineRule="auto"/>
        <w:ind w:firstLine="540"/>
        <w:jc w:val="both"/>
        <w:rPr>
          <w:rFonts w:ascii="Times New Roman" w:hAnsi="Times New Roman" w:cs="Times New Roman"/>
          <w:lang w:val="sr-Cyrl-CS"/>
        </w:rPr>
      </w:pPr>
      <w:r w:rsidRPr="00C161A6">
        <w:rPr>
          <w:rFonts w:ascii="Times New Roman" w:hAnsi="Times New Roman" w:cs="Times New Roman"/>
          <w:lang w:val="sr-Cyrl-CS"/>
        </w:rPr>
        <w:lastRenderedPageBreak/>
        <w:t>Закључење уговора из става 3. овог члана снабдевач</w:t>
      </w:r>
      <w:r w:rsidR="008C7EF3" w:rsidRPr="00C161A6">
        <w:rPr>
          <w:rFonts w:ascii="Times New Roman" w:hAnsi="Times New Roman" w:cs="Times New Roman"/>
          <w:lang w:val="sr-Cyrl-CS"/>
        </w:rPr>
        <w:t xml:space="preserve"> </w:t>
      </w:r>
      <w:r w:rsidRPr="00C161A6">
        <w:rPr>
          <w:rFonts w:ascii="Times New Roman" w:hAnsi="Times New Roman" w:cs="Times New Roman"/>
          <w:lang w:val="sr-Cyrl-CS"/>
        </w:rPr>
        <w:t>може</w:t>
      </w:r>
      <w:r w:rsidR="008C7EF3" w:rsidRPr="00C161A6">
        <w:rPr>
          <w:rFonts w:ascii="Times New Roman" w:hAnsi="Times New Roman" w:cs="Times New Roman"/>
          <w:lang w:val="sr-Cyrl-CS"/>
        </w:rPr>
        <w:t xml:space="preserve"> </w:t>
      </w:r>
      <w:r w:rsidRPr="00C161A6">
        <w:rPr>
          <w:rFonts w:ascii="Times New Roman" w:hAnsi="Times New Roman" w:cs="Times New Roman"/>
          <w:lang w:val="sr-Cyrl-CS"/>
        </w:rPr>
        <w:t>условити</w:t>
      </w:r>
      <w:r w:rsidR="008C7EF3" w:rsidRPr="00C161A6">
        <w:rPr>
          <w:rFonts w:ascii="Times New Roman" w:hAnsi="Times New Roman" w:cs="Times New Roman"/>
          <w:lang w:val="sr-Cyrl-CS"/>
        </w:rPr>
        <w:t xml:space="preserve"> </w:t>
      </w:r>
      <w:r w:rsidRPr="00C161A6">
        <w:rPr>
          <w:rFonts w:ascii="Times New Roman" w:hAnsi="Times New Roman" w:cs="Times New Roman"/>
          <w:lang w:val="sr-Cyrl-CS"/>
        </w:rPr>
        <w:t>измирењем</w:t>
      </w:r>
      <w:r w:rsidR="009404B4" w:rsidRPr="00C161A6">
        <w:rPr>
          <w:rFonts w:ascii="Times New Roman" w:hAnsi="Times New Roman" w:cs="Times New Roman"/>
          <w:lang w:val="sr-Cyrl-CS"/>
        </w:rPr>
        <w:t xml:space="preserve"> </w:t>
      </w:r>
      <w:r w:rsidRPr="00C161A6">
        <w:rPr>
          <w:rFonts w:ascii="Times New Roman" w:hAnsi="Times New Roman" w:cs="Times New Roman"/>
          <w:lang w:val="sr-Cyrl-CS"/>
        </w:rPr>
        <w:t xml:space="preserve">новчаних обавеза доспелих у последњих годину дана. </w:t>
      </w:r>
    </w:p>
    <w:p w14:paraId="25436FE7" w14:textId="5B499B62" w:rsidR="00FF3C77" w:rsidRPr="00C161A6" w:rsidRDefault="00FF3C77" w:rsidP="00EA2D0E">
      <w:pPr>
        <w:spacing w:after="0" w:line="240" w:lineRule="auto"/>
        <w:ind w:firstLine="540"/>
        <w:jc w:val="both"/>
        <w:rPr>
          <w:rFonts w:ascii="Times New Roman" w:hAnsi="Times New Roman" w:cs="Times New Roman"/>
          <w:lang w:val="sr-Cyrl-CS"/>
        </w:rPr>
      </w:pPr>
      <w:r w:rsidRPr="00C161A6">
        <w:rPr>
          <w:rFonts w:ascii="Times New Roman" w:hAnsi="Times New Roman" w:cs="Times New Roman"/>
          <w:lang w:val="sr-Cyrl-CS"/>
        </w:rPr>
        <w:t>Лице из става 1. овог члана, даном потписивања уговора из става 4. овог члана, до окончања оставинског поступка, преузима сва права и обавезе у вези са испоруком електричне енергије у складу са законом и прописима донетим на основу закона.</w:t>
      </w:r>
    </w:p>
    <w:p w14:paraId="7272386C" w14:textId="77777777" w:rsidR="009F5188" w:rsidRPr="00C161A6" w:rsidRDefault="009F5188" w:rsidP="00EA2D0E">
      <w:pPr>
        <w:spacing w:after="0" w:line="240" w:lineRule="auto"/>
        <w:ind w:firstLine="540"/>
        <w:jc w:val="both"/>
        <w:rPr>
          <w:rFonts w:ascii="Times New Roman" w:hAnsi="Times New Roman" w:cs="Times New Roman"/>
          <w:lang w:val="sr-Cyrl-CS"/>
        </w:rPr>
      </w:pPr>
      <w:r w:rsidRPr="00C161A6">
        <w:rPr>
          <w:rFonts w:ascii="Times New Roman" w:hAnsi="Times New Roman" w:cs="Times New Roman"/>
          <w:lang w:val="sr-Cyrl-CS"/>
        </w:rPr>
        <w:t>Снабдевач је дужан да пре почетака снабдевања оператору система у складу са законом пријави уговор и достави све неопходне податке.</w:t>
      </w:r>
    </w:p>
    <w:p w14:paraId="22EB8005" w14:textId="77777777" w:rsidR="009F5188" w:rsidRPr="00C161A6" w:rsidRDefault="009F5188" w:rsidP="00EA2D0E">
      <w:pPr>
        <w:spacing w:after="0" w:line="240" w:lineRule="auto"/>
        <w:ind w:firstLine="540"/>
        <w:jc w:val="both"/>
        <w:rPr>
          <w:rFonts w:ascii="Times New Roman" w:hAnsi="Times New Roman" w:cs="Times New Roman"/>
          <w:lang w:val="sr-Cyrl-CS"/>
        </w:rPr>
      </w:pPr>
      <w:r w:rsidRPr="00C161A6">
        <w:rPr>
          <w:rFonts w:ascii="Times New Roman" w:hAnsi="Times New Roman" w:cs="Times New Roman"/>
          <w:lang w:val="sr-Cyrl-CS"/>
        </w:rPr>
        <w:t>У случају да након смрти крајњег купца објекат крајњег купца нико не користи, потенцијални наследници су дужни да обавесте снабдевача о смрти крајњег купца у року од 15 дана од дана настанка околности и снабдевачу доставе податке о  лицу које ће измиривати обавезе у складу са уговором о снабдевању до окончања оставинског поступка.</w:t>
      </w:r>
    </w:p>
    <w:p w14:paraId="4C856862" w14:textId="7D5253AD" w:rsidR="009404B4" w:rsidRPr="00C161A6" w:rsidRDefault="009F5188" w:rsidP="00EA2D0E">
      <w:pPr>
        <w:spacing w:after="0" w:line="240" w:lineRule="auto"/>
        <w:ind w:firstLine="540"/>
        <w:jc w:val="both"/>
        <w:rPr>
          <w:rFonts w:ascii="Times New Roman" w:eastAsia="Times New Roman" w:hAnsi="Times New Roman" w:cs="Times New Roman"/>
          <w:kern w:val="0"/>
          <w:lang w:val="sr-Cyrl-CS"/>
          <w14:ligatures w14:val="none"/>
        </w:rPr>
      </w:pPr>
      <w:r w:rsidRPr="00C161A6">
        <w:rPr>
          <w:rFonts w:ascii="Times New Roman" w:hAnsi="Times New Roman" w:cs="Times New Roman"/>
          <w:lang w:val="sr-Cyrl-CS"/>
        </w:rPr>
        <w:t xml:space="preserve">Уз достављање података прилаже се и оверена изјава потенцијалних наследника да су сагласни да ће лице из става </w:t>
      </w:r>
      <w:r w:rsidR="009404B4" w:rsidRPr="00C161A6">
        <w:rPr>
          <w:rFonts w:ascii="Times New Roman" w:hAnsi="Times New Roman" w:cs="Times New Roman"/>
          <w:lang w:val="sr-Cyrl-CS"/>
        </w:rPr>
        <w:t>7</w:t>
      </w:r>
      <w:r w:rsidRPr="00C161A6">
        <w:rPr>
          <w:rFonts w:ascii="Times New Roman" w:hAnsi="Times New Roman" w:cs="Times New Roman"/>
          <w:lang w:val="sr-Cyrl-CS"/>
        </w:rPr>
        <w:t xml:space="preserve">. овог члана измиривати обавезе до окончања оставинског поступка. </w:t>
      </w:r>
    </w:p>
    <w:p w14:paraId="3B14A0A3" w14:textId="481C4368" w:rsidR="009F5188" w:rsidRPr="00C161A6" w:rsidRDefault="009F5188" w:rsidP="00EA2D0E">
      <w:pPr>
        <w:spacing w:after="0" w:line="240" w:lineRule="auto"/>
        <w:ind w:firstLine="540"/>
        <w:jc w:val="both"/>
        <w:rPr>
          <w:rFonts w:ascii="Times New Roman" w:eastAsia="Times New Roman" w:hAnsi="Times New Roman" w:cs="Times New Roman"/>
          <w:kern w:val="0"/>
          <w:lang w:val="sr-Cyrl-CS"/>
          <w14:ligatures w14:val="none"/>
        </w:rPr>
      </w:pPr>
      <w:r w:rsidRPr="00C161A6">
        <w:rPr>
          <w:rFonts w:ascii="Times New Roman" w:eastAsia="Times New Roman" w:hAnsi="Times New Roman" w:cs="Times New Roman"/>
          <w:kern w:val="0"/>
          <w:lang w:val="sr-Cyrl-CS"/>
          <w14:ligatures w14:val="none"/>
        </w:rPr>
        <w:t xml:space="preserve">Наследник је дужан да у року од 15 дана од дана правноснажности решења о наслеђивању поднесе захтев за закључење уговора о снабдевању и измири затечене </w:t>
      </w:r>
      <w:r w:rsidRPr="00C161A6">
        <w:rPr>
          <w:rFonts w:ascii="Times New Roman" w:hAnsi="Times New Roman" w:cs="Times New Roman"/>
          <w:lang w:val="sr-Cyrl-CS"/>
        </w:rPr>
        <w:t>новчане обавезе.</w:t>
      </w:r>
      <w:r w:rsidRPr="00C161A6">
        <w:rPr>
          <w:rFonts w:ascii="Times New Roman" w:eastAsia="Times New Roman" w:hAnsi="Times New Roman" w:cs="Times New Roman"/>
          <w:kern w:val="0"/>
          <w:lang w:val="sr-Cyrl-CS"/>
          <w14:ligatures w14:val="none"/>
        </w:rPr>
        <w:t xml:space="preserve"> </w:t>
      </w:r>
    </w:p>
    <w:p w14:paraId="21635CB7" w14:textId="5A61164C" w:rsidR="009F5188" w:rsidRPr="00C161A6" w:rsidRDefault="009F5188" w:rsidP="00EA2D0E">
      <w:pPr>
        <w:spacing w:after="0" w:line="240" w:lineRule="auto"/>
        <w:ind w:firstLine="540"/>
        <w:jc w:val="both"/>
        <w:rPr>
          <w:rFonts w:asciiTheme="majorHAnsi" w:eastAsiaTheme="majorEastAsia" w:hAnsiTheme="majorHAnsi" w:cstheme="majorBidi"/>
          <w:kern w:val="0"/>
          <w:sz w:val="32"/>
          <w:szCs w:val="32"/>
          <w:lang w:val="sr-Cyrl-CS"/>
          <w14:ligatures w14:val="none"/>
        </w:rPr>
      </w:pPr>
      <w:r w:rsidRPr="00C161A6">
        <w:rPr>
          <w:rFonts w:ascii="Times New Roman" w:eastAsia="Times New Roman" w:hAnsi="Times New Roman" w:cs="Times New Roman"/>
          <w:kern w:val="0"/>
          <w:lang w:val="sr-Cyrl-CS"/>
          <w14:ligatures w14:val="none"/>
        </w:rPr>
        <w:t xml:space="preserve">Уз захтев из става </w:t>
      </w:r>
      <w:r w:rsidR="009404B4" w:rsidRPr="00C161A6">
        <w:rPr>
          <w:rFonts w:ascii="Times New Roman" w:eastAsia="Times New Roman" w:hAnsi="Times New Roman" w:cs="Times New Roman"/>
          <w:kern w:val="0"/>
          <w:lang w:val="sr-Cyrl-CS"/>
          <w14:ligatures w14:val="none"/>
        </w:rPr>
        <w:t>9</w:t>
      </w:r>
      <w:r w:rsidRPr="00C161A6">
        <w:rPr>
          <w:rFonts w:ascii="Times New Roman" w:eastAsia="Times New Roman" w:hAnsi="Times New Roman" w:cs="Times New Roman"/>
          <w:kern w:val="0"/>
          <w:lang w:val="sr-Cyrl-CS"/>
          <w14:ligatures w14:val="none"/>
        </w:rPr>
        <w:t>. овог члана доставља се решење о наслеђивању са клаузулом правноснажности или доказ о власништву објекта.</w:t>
      </w:r>
    </w:p>
    <w:p w14:paraId="7BE8A79A" w14:textId="59A14497" w:rsidR="009F5188" w:rsidRPr="00C161A6" w:rsidRDefault="009F5188" w:rsidP="00EA2D0E">
      <w:pPr>
        <w:spacing w:after="0" w:line="240" w:lineRule="auto"/>
        <w:ind w:firstLine="540"/>
        <w:jc w:val="both"/>
        <w:rPr>
          <w:rFonts w:ascii="Times New Roman" w:hAnsi="Times New Roman" w:cs="Times New Roman"/>
          <w:lang w:val="sr-Cyrl-CS"/>
        </w:rPr>
      </w:pPr>
      <w:r w:rsidRPr="00C161A6">
        <w:rPr>
          <w:rFonts w:ascii="Times New Roman" w:hAnsi="Times New Roman" w:cs="Times New Roman"/>
          <w:lang w:val="sr-Cyrl-CS"/>
        </w:rPr>
        <w:t xml:space="preserve">У случају да наследник не закључи уговор у року из става </w:t>
      </w:r>
      <w:r w:rsidR="00306E14" w:rsidRPr="00C161A6">
        <w:rPr>
          <w:rFonts w:ascii="Times New Roman" w:hAnsi="Times New Roman" w:cs="Times New Roman"/>
          <w:lang w:val="sr-Cyrl-CS"/>
        </w:rPr>
        <w:t>7</w:t>
      </w:r>
      <w:r w:rsidRPr="00C161A6">
        <w:rPr>
          <w:rFonts w:ascii="Times New Roman" w:hAnsi="Times New Roman" w:cs="Times New Roman"/>
          <w:lang w:val="sr-Cyrl-CS"/>
        </w:rPr>
        <w:t>. овог члана или ако наследник не прихвата обавезе претходника, претходни уговор престаје да важи о чему снабдевач обавештава оператора система.”.</w:t>
      </w:r>
    </w:p>
    <w:p w14:paraId="2772B7F5" w14:textId="77777777" w:rsidR="009F5188" w:rsidRPr="00C161A6" w:rsidRDefault="009F5188" w:rsidP="00EF226D">
      <w:pPr>
        <w:spacing w:after="0" w:line="240" w:lineRule="auto"/>
        <w:ind w:firstLine="720"/>
        <w:rPr>
          <w:rFonts w:ascii="Times New Roman" w:eastAsiaTheme="minorEastAsia" w:hAnsi="Times New Roman" w:cs="Times New Roman"/>
          <w:strike/>
          <w:kern w:val="0"/>
          <w:lang w:val="sr-Cyrl-CS"/>
          <w14:ligatures w14:val="none"/>
        </w:rPr>
      </w:pPr>
    </w:p>
    <w:p w14:paraId="0EABF33F" w14:textId="2F3AEA0C" w:rsidR="009F5188" w:rsidRPr="00C161A6" w:rsidRDefault="009F5188" w:rsidP="001359EC">
      <w:pPr>
        <w:spacing w:after="0" w:line="240" w:lineRule="auto"/>
        <w:jc w:val="center"/>
        <w:rPr>
          <w:rFonts w:ascii="Times New Roman" w:eastAsiaTheme="minorEastAsia" w:hAnsi="Times New Roman" w:cs="Times New Roman"/>
          <w:kern w:val="0"/>
          <w:lang w:val="sr-Cyrl-CS"/>
          <w14:ligatures w14:val="none"/>
        </w:rPr>
      </w:pPr>
      <w:bookmarkStart w:id="21" w:name="_Hlk214960288"/>
      <w:r w:rsidRPr="00C161A6">
        <w:rPr>
          <w:rFonts w:ascii="Times New Roman" w:eastAsiaTheme="minorEastAsia" w:hAnsi="Times New Roman" w:cs="Times New Roman"/>
          <w:kern w:val="0"/>
          <w:lang w:val="sr-Cyrl-CS"/>
          <w14:ligatures w14:val="none"/>
        </w:rPr>
        <w:t xml:space="preserve">Члан </w:t>
      </w:r>
      <w:bookmarkEnd w:id="21"/>
      <w:r w:rsidR="00123038" w:rsidRPr="00C161A6">
        <w:rPr>
          <w:rFonts w:ascii="Times New Roman" w:eastAsiaTheme="minorEastAsia" w:hAnsi="Times New Roman" w:cs="Times New Roman"/>
          <w:kern w:val="0"/>
          <w:lang w:val="sr-Cyrl-CS"/>
          <w14:ligatures w14:val="none"/>
        </w:rPr>
        <w:t>13</w:t>
      </w:r>
      <w:r w:rsidRPr="00C161A6">
        <w:rPr>
          <w:rFonts w:ascii="Times New Roman" w:eastAsiaTheme="minorEastAsia" w:hAnsi="Times New Roman" w:cs="Times New Roman"/>
          <w:kern w:val="0"/>
          <w:lang w:val="sr-Cyrl-CS"/>
          <w14:ligatures w14:val="none"/>
        </w:rPr>
        <w:t>.</w:t>
      </w:r>
    </w:p>
    <w:p w14:paraId="7F4B6770" w14:textId="77777777" w:rsidR="009F5188" w:rsidRPr="00C161A6" w:rsidRDefault="009F5188" w:rsidP="00EF226D">
      <w:pPr>
        <w:spacing w:after="0" w:line="240" w:lineRule="auto"/>
        <w:ind w:firstLine="720"/>
        <w:rPr>
          <w:rFonts w:ascii="Times New Roman" w:eastAsiaTheme="minorEastAsia" w:hAnsi="Times New Roman" w:cs="Times New Roman"/>
          <w:kern w:val="0"/>
          <w:lang w:val="sr-Cyrl-CS"/>
          <w14:ligatures w14:val="none"/>
        </w:rPr>
      </w:pPr>
      <w:r w:rsidRPr="00C161A6">
        <w:rPr>
          <w:rFonts w:ascii="Times New Roman" w:eastAsiaTheme="minorEastAsia" w:hAnsi="Times New Roman" w:cs="Times New Roman"/>
          <w:kern w:val="0"/>
          <w:lang w:val="sr-Cyrl-CS"/>
          <w14:ligatures w14:val="none"/>
        </w:rPr>
        <w:t>У члану 51. став 1. тачка 9) мења се и гласи:</w:t>
      </w:r>
    </w:p>
    <w:p w14:paraId="0ACC2BCD" w14:textId="5C3ED058" w:rsidR="009F5188" w:rsidRPr="00C161A6" w:rsidRDefault="009F5188" w:rsidP="00EF226D">
      <w:pPr>
        <w:spacing w:after="0" w:line="240" w:lineRule="auto"/>
        <w:ind w:firstLine="720"/>
        <w:rPr>
          <w:rFonts w:ascii="Times New Roman" w:eastAsiaTheme="minorEastAsia" w:hAnsi="Times New Roman" w:cs="Times New Roman"/>
          <w:kern w:val="0"/>
          <w:lang w:val="sr-Cyrl-CS"/>
          <w14:ligatures w14:val="none"/>
        </w:rPr>
      </w:pPr>
      <w:r w:rsidRPr="00C161A6">
        <w:rPr>
          <w:rFonts w:ascii="Times New Roman" w:eastAsiaTheme="minorEastAsia" w:hAnsi="Times New Roman" w:cs="Times New Roman"/>
          <w:kern w:val="0"/>
          <w:lang w:val="sr-Cyrl-CS"/>
          <w14:ligatures w14:val="none"/>
        </w:rPr>
        <w:t>„9) смрти крајњег купца односно п</w:t>
      </w:r>
      <w:r w:rsidR="0091233F" w:rsidRPr="00C161A6">
        <w:rPr>
          <w:rFonts w:ascii="Times New Roman" w:eastAsiaTheme="minorEastAsia" w:hAnsi="Times New Roman" w:cs="Times New Roman"/>
          <w:kern w:val="0"/>
          <w:lang w:val="sr-Cyrl-CS"/>
          <w14:ligatures w14:val="none"/>
        </w:rPr>
        <w:t>рестанка постојања правног лица;</w:t>
      </w:r>
      <w:r w:rsidRPr="00C161A6">
        <w:rPr>
          <w:rFonts w:ascii="Times New Roman" w:eastAsiaTheme="minorEastAsia" w:hAnsi="Times New Roman" w:cs="Times New Roman"/>
          <w:kern w:val="0"/>
          <w:lang w:val="sr-Cyrl-CS"/>
          <w14:ligatures w14:val="none"/>
        </w:rPr>
        <w:t>”.</w:t>
      </w:r>
    </w:p>
    <w:p w14:paraId="55B9118B" w14:textId="77777777" w:rsidR="009F5188" w:rsidRPr="00C161A6" w:rsidRDefault="009F5188" w:rsidP="00EF226D">
      <w:pPr>
        <w:spacing w:after="0" w:line="240" w:lineRule="auto"/>
        <w:ind w:firstLine="720"/>
        <w:rPr>
          <w:rFonts w:ascii="Times New Roman" w:eastAsiaTheme="minorEastAsia" w:hAnsi="Times New Roman" w:cs="Times New Roman"/>
          <w:strike/>
          <w:kern w:val="0"/>
          <w:lang w:val="sr-Cyrl-CS"/>
          <w14:ligatures w14:val="none"/>
        </w:rPr>
      </w:pPr>
    </w:p>
    <w:p w14:paraId="37E2D292" w14:textId="0231A61B" w:rsidR="009F5188" w:rsidRPr="00C161A6" w:rsidRDefault="009F5188" w:rsidP="001359EC">
      <w:pPr>
        <w:spacing w:after="0" w:line="240" w:lineRule="auto"/>
        <w:jc w:val="center"/>
        <w:rPr>
          <w:rFonts w:ascii="Times New Roman" w:eastAsiaTheme="minorEastAsia" w:hAnsi="Times New Roman" w:cs="Times New Roman"/>
          <w:kern w:val="0"/>
          <w:lang w:val="sr-Cyrl-CS"/>
          <w14:ligatures w14:val="none"/>
        </w:rPr>
      </w:pPr>
      <w:r w:rsidRPr="00C161A6">
        <w:rPr>
          <w:rFonts w:ascii="Times New Roman" w:eastAsiaTheme="minorEastAsia" w:hAnsi="Times New Roman" w:cs="Times New Roman"/>
          <w:kern w:val="0"/>
          <w:lang w:val="sr-Cyrl-CS"/>
          <w14:ligatures w14:val="none"/>
        </w:rPr>
        <w:t xml:space="preserve">Члан </w:t>
      </w:r>
      <w:r w:rsidR="00123038" w:rsidRPr="00C161A6">
        <w:rPr>
          <w:rFonts w:ascii="Times New Roman" w:eastAsiaTheme="minorEastAsia" w:hAnsi="Times New Roman" w:cs="Times New Roman"/>
          <w:kern w:val="0"/>
          <w:lang w:val="sr-Cyrl-CS"/>
          <w14:ligatures w14:val="none"/>
        </w:rPr>
        <w:t>14</w:t>
      </w:r>
      <w:r w:rsidRPr="00C161A6">
        <w:rPr>
          <w:rFonts w:ascii="Times New Roman" w:eastAsiaTheme="minorEastAsia" w:hAnsi="Times New Roman" w:cs="Times New Roman"/>
          <w:kern w:val="0"/>
          <w:lang w:val="sr-Cyrl-CS"/>
          <w14:ligatures w14:val="none"/>
        </w:rPr>
        <w:t>.</w:t>
      </w:r>
    </w:p>
    <w:p w14:paraId="1FDCDC31" w14:textId="2712E62C" w:rsidR="009F5188" w:rsidRPr="00C161A6" w:rsidRDefault="009F5188" w:rsidP="00EF226D">
      <w:pPr>
        <w:spacing w:after="0" w:line="240" w:lineRule="auto"/>
        <w:ind w:firstLine="720"/>
        <w:rPr>
          <w:rFonts w:ascii="Times New Roman" w:eastAsiaTheme="minorEastAsia" w:hAnsi="Times New Roman" w:cs="Times New Roman"/>
          <w:kern w:val="0"/>
          <w:lang w:val="sr-Cyrl-CS"/>
          <w14:ligatures w14:val="none"/>
        </w:rPr>
      </w:pPr>
      <w:r w:rsidRPr="00C161A6">
        <w:rPr>
          <w:rFonts w:ascii="Times New Roman" w:eastAsiaTheme="minorEastAsia" w:hAnsi="Times New Roman" w:cs="Times New Roman"/>
          <w:kern w:val="0"/>
          <w:lang w:val="sr-Cyrl-CS"/>
          <w14:ligatures w14:val="none"/>
        </w:rPr>
        <w:t xml:space="preserve">У члану 61. </w:t>
      </w:r>
      <w:r w:rsidR="006B5623" w:rsidRPr="00C161A6">
        <w:rPr>
          <w:rFonts w:ascii="Times New Roman" w:eastAsiaTheme="minorEastAsia" w:hAnsi="Times New Roman" w:cs="Times New Roman"/>
          <w:kern w:val="0"/>
          <w:lang w:val="sr-Cyrl-CS"/>
          <w14:ligatures w14:val="none"/>
        </w:rPr>
        <w:t xml:space="preserve">став 1. </w:t>
      </w:r>
      <w:r w:rsidRPr="00C161A6">
        <w:rPr>
          <w:rFonts w:ascii="Times New Roman" w:eastAsiaTheme="minorEastAsia" w:hAnsi="Times New Roman" w:cs="Times New Roman"/>
          <w:kern w:val="0"/>
          <w:lang w:val="sr-Cyrl-CS"/>
          <w14:ligatures w14:val="none"/>
        </w:rPr>
        <w:t xml:space="preserve">тачка 11) мења се и гласи: </w:t>
      </w:r>
    </w:p>
    <w:p w14:paraId="76F80C8E" w14:textId="5D1203BF" w:rsidR="009F5188" w:rsidRPr="00C161A6" w:rsidRDefault="009F5188" w:rsidP="00EF226D">
      <w:pPr>
        <w:spacing w:after="0" w:line="240" w:lineRule="auto"/>
        <w:ind w:firstLine="720"/>
        <w:rPr>
          <w:rFonts w:ascii="Times New Roman" w:eastAsiaTheme="minorEastAsia" w:hAnsi="Times New Roman" w:cs="Times New Roman"/>
          <w:kern w:val="0"/>
          <w:lang w:val="sr-Cyrl-CS"/>
          <w14:ligatures w14:val="none"/>
        </w:rPr>
      </w:pPr>
      <w:r w:rsidRPr="00C161A6">
        <w:rPr>
          <w:rFonts w:ascii="Times New Roman" w:eastAsiaTheme="minorEastAsia" w:hAnsi="Times New Roman" w:cs="Times New Roman"/>
          <w:kern w:val="0"/>
          <w:lang w:val="sr-Cyrl-CS"/>
          <w14:ligatures w14:val="none"/>
        </w:rPr>
        <w:t xml:space="preserve">„11) обезбеди електронску доставу рачуна у складу са законом који уређује електронско фактурисање, на захтев </w:t>
      </w:r>
      <w:proofErr w:type="spellStart"/>
      <w:r w:rsidRPr="00C161A6">
        <w:rPr>
          <w:rFonts w:ascii="Times New Roman" w:eastAsiaTheme="minorEastAsia" w:hAnsi="Times New Roman" w:cs="Times New Roman"/>
          <w:kern w:val="0"/>
          <w:lang w:val="sr-Cyrl-CS"/>
          <w14:ligatures w14:val="none"/>
        </w:rPr>
        <w:t>корисника;</w:t>
      </w:r>
      <w:r w:rsidR="00306E14" w:rsidRPr="00C161A6">
        <w:rPr>
          <w:rFonts w:ascii="Times New Roman" w:eastAsiaTheme="minorEastAsia" w:hAnsi="Times New Roman" w:cs="Times New Roman"/>
          <w:kern w:val="0"/>
          <w:lang w:val="sr-Cyrl-CS"/>
          <w14:ligatures w14:val="none"/>
        </w:rPr>
        <w:t>ˮ</w:t>
      </w:r>
      <w:proofErr w:type="spellEnd"/>
      <w:r w:rsidRPr="00C161A6">
        <w:rPr>
          <w:rFonts w:ascii="Times New Roman" w:eastAsiaTheme="minorEastAsia" w:hAnsi="Times New Roman" w:cs="Times New Roman"/>
          <w:kern w:val="0"/>
          <w:lang w:val="sr-Cyrl-CS"/>
          <w14:ligatures w14:val="none"/>
        </w:rPr>
        <w:t>.</w:t>
      </w:r>
    </w:p>
    <w:p w14:paraId="25068BBD" w14:textId="0D3CBCF3" w:rsidR="009F5188" w:rsidRPr="00C161A6" w:rsidRDefault="009F5188" w:rsidP="00EF226D">
      <w:pPr>
        <w:spacing w:after="0" w:line="240" w:lineRule="auto"/>
        <w:rPr>
          <w:rFonts w:ascii="Times New Roman" w:eastAsiaTheme="minorEastAsia" w:hAnsi="Times New Roman" w:cs="Times New Roman"/>
          <w:b/>
          <w:bCs/>
          <w:kern w:val="0"/>
          <w:lang w:val="sr-Cyrl-CS"/>
          <w14:ligatures w14:val="none"/>
        </w:rPr>
      </w:pPr>
    </w:p>
    <w:p w14:paraId="2E684151" w14:textId="5928CA51" w:rsidR="009F5188" w:rsidRPr="00C161A6" w:rsidRDefault="009F5188" w:rsidP="001359EC">
      <w:pPr>
        <w:spacing w:after="0" w:line="240" w:lineRule="auto"/>
        <w:jc w:val="center"/>
        <w:rPr>
          <w:rFonts w:ascii="Times New Roman" w:eastAsiaTheme="minorEastAsia" w:hAnsi="Times New Roman" w:cs="Times New Roman"/>
          <w:kern w:val="0"/>
          <w:lang w:val="sr-Cyrl-CS"/>
          <w14:ligatures w14:val="none"/>
        </w:rPr>
      </w:pPr>
      <w:r w:rsidRPr="00C161A6">
        <w:rPr>
          <w:rFonts w:ascii="Times New Roman" w:eastAsiaTheme="minorEastAsia" w:hAnsi="Times New Roman" w:cs="Times New Roman"/>
          <w:kern w:val="0"/>
          <w:lang w:val="sr-Cyrl-CS"/>
          <w14:ligatures w14:val="none"/>
        </w:rPr>
        <w:t xml:space="preserve">Члан </w:t>
      </w:r>
      <w:r w:rsidR="00123038" w:rsidRPr="00C161A6">
        <w:rPr>
          <w:rFonts w:ascii="Times New Roman" w:eastAsiaTheme="minorEastAsia" w:hAnsi="Times New Roman" w:cs="Times New Roman"/>
          <w:kern w:val="0"/>
          <w:lang w:val="sr-Cyrl-CS"/>
          <w14:ligatures w14:val="none"/>
        </w:rPr>
        <w:t>15</w:t>
      </w:r>
      <w:r w:rsidR="004D6B75" w:rsidRPr="00C161A6">
        <w:rPr>
          <w:rFonts w:ascii="Times New Roman" w:eastAsiaTheme="minorEastAsia" w:hAnsi="Times New Roman" w:cs="Times New Roman"/>
          <w:kern w:val="0"/>
          <w:lang w:val="sr-Cyrl-CS"/>
          <w14:ligatures w14:val="none"/>
        </w:rPr>
        <w:t>.</w:t>
      </w:r>
    </w:p>
    <w:p w14:paraId="709E813C" w14:textId="59642AB4" w:rsidR="009F5188" w:rsidRPr="00C161A6" w:rsidRDefault="009F5188" w:rsidP="00EF226D">
      <w:pPr>
        <w:spacing w:after="0" w:line="240" w:lineRule="auto"/>
        <w:ind w:firstLine="720"/>
        <w:rPr>
          <w:rFonts w:ascii="Times New Roman" w:eastAsiaTheme="minorEastAsia" w:hAnsi="Times New Roman" w:cs="Times New Roman"/>
          <w:kern w:val="0"/>
          <w:lang w:val="sr-Cyrl-CS"/>
          <w14:ligatures w14:val="none"/>
        </w:rPr>
      </w:pPr>
      <w:r w:rsidRPr="00C161A6">
        <w:rPr>
          <w:rFonts w:ascii="Times New Roman" w:eastAsiaTheme="minorEastAsia" w:hAnsi="Times New Roman" w:cs="Times New Roman"/>
          <w:kern w:val="0"/>
          <w:lang w:val="sr-Cyrl-CS"/>
          <w14:ligatures w14:val="none"/>
        </w:rPr>
        <w:t>У члану 67. став 2. тачка 12) мења се и гласи:</w:t>
      </w:r>
    </w:p>
    <w:p w14:paraId="0BD0DF93" w14:textId="1726B04C" w:rsidR="009F5188" w:rsidRPr="00C161A6" w:rsidRDefault="009F5188" w:rsidP="00EF226D">
      <w:pPr>
        <w:spacing w:after="0" w:line="240" w:lineRule="auto"/>
        <w:ind w:firstLine="720"/>
        <w:rPr>
          <w:rFonts w:ascii="Times New Roman" w:eastAsiaTheme="minorEastAsia" w:hAnsi="Times New Roman" w:cs="Times New Roman"/>
          <w:kern w:val="0"/>
          <w:lang w:val="sr-Cyrl-CS"/>
          <w14:ligatures w14:val="none"/>
        </w:rPr>
      </w:pPr>
      <w:r w:rsidRPr="00C161A6">
        <w:rPr>
          <w:rFonts w:ascii="Times New Roman" w:eastAsiaTheme="minorEastAsia" w:hAnsi="Times New Roman" w:cs="Times New Roman"/>
          <w:kern w:val="0"/>
          <w:lang w:val="sr-Cyrl-CS"/>
          <w14:ligatures w14:val="none"/>
        </w:rPr>
        <w:t>„12) електронску доставу рачуна, у складу са законом који уређује електронско фактурисање, на захтев корисника;</w:t>
      </w:r>
      <w:r w:rsidR="004D6B75" w:rsidRPr="00C161A6">
        <w:rPr>
          <w:rFonts w:ascii="Times New Roman" w:eastAsiaTheme="minorEastAsia" w:hAnsi="Times New Roman" w:cs="Times New Roman"/>
          <w:kern w:val="0"/>
          <w:lang w:val="sr-Cyrl-CS"/>
          <w14:ligatures w14:val="none"/>
        </w:rPr>
        <w:t>”</w:t>
      </w:r>
      <w:r w:rsidRPr="00C161A6">
        <w:rPr>
          <w:rFonts w:ascii="Times New Roman" w:eastAsiaTheme="minorEastAsia" w:hAnsi="Times New Roman" w:cs="Times New Roman"/>
          <w:kern w:val="0"/>
          <w:lang w:val="sr-Cyrl-CS"/>
          <w14:ligatures w14:val="none"/>
        </w:rPr>
        <w:t>.</w:t>
      </w:r>
    </w:p>
    <w:p w14:paraId="7A46BB33" w14:textId="77777777" w:rsidR="009F5188" w:rsidRPr="00C161A6" w:rsidRDefault="009F5188" w:rsidP="00EA2D0E">
      <w:pPr>
        <w:spacing w:after="0" w:line="240" w:lineRule="auto"/>
        <w:jc w:val="both"/>
        <w:rPr>
          <w:rFonts w:ascii="Times New Roman" w:eastAsiaTheme="minorEastAsia" w:hAnsi="Times New Roman" w:cs="Times New Roman"/>
          <w:b/>
          <w:bCs/>
          <w:kern w:val="0"/>
          <w:lang w:val="sr-Cyrl-CS"/>
          <w14:ligatures w14:val="none"/>
        </w:rPr>
      </w:pPr>
    </w:p>
    <w:p w14:paraId="3AE0A04D" w14:textId="2558AEFC" w:rsidR="00682AD9" w:rsidRPr="00C161A6" w:rsidRDefault="00682AD9" w:rsidP="00EA2D0E">
      <w:pPr>
        <w:spacing w:after="0" w:line="240" w:lineRule="auto"/>
        <w:jc w:val="center"/>
        <w:rPr>
          <w:rFonts w:ascii="Times New Roman" w:eastAsia="Times New Roman" w:hAnsi="Times New Roman" w:cs="Times New Roman"/>
          <w:lang w:val="sr-Cyrl-CS"/>
          <w14:ligatures w14:val="none"/>
        </w:rPr>
      </w:pPr>
      <w:r w:rsidRPr="00C161A6">
        <w:rPr>
          <w:rFonts w:ascii="Times New Roman" w:eastAsia="Times New Roman" w:hAnsi="Times New Roman" w:cs="Times New Roman"/>
          <w:lang w:val="sr-Cyrl-CS"/>
          <w14:ligatures w14:val="none"/>
        </w:rPr>
        <w:t xml:space="preserve">Члан </w:t>
      </w:r>
      <w:r w:rsidR="00123038" w:rsidRPr="00C161A6">
        <w:rPr>
          <w:rFonts w:ascii="Times New Roman" w:eastAsia="Times New Roman" w:hAnsi="Times New Roman" w:cs="Times New Roman"/>
          <w:lang w:val="sr-Cyrl-CS"/>
          <w14:ligatures w14:val="none"/>
        </w:rPr>
        <w:t>16</w:t>
      </w:r>
      <w:r w:rsidRPr="00C161A6">
        <w:rPr>
          <w:rFonts w:ascii="Times New Roman" w:eastAsia="Times New Roman" w:hAnsi="Times New Roman" w:cs="Times New Roman"/>
          <w:lang w:val="sr-Cyrl-CS"/>
          <w14:ligatures w14:val="none"/>
        </w:rPr>
        <w:t>.</w:t>
      </w:r>
    </w:p>
    <w:p w14:paraId="56726E28" w14:textId="30BED137" w:rsidR="00682AD9" w:rsidRPr="00C161A6" w:rsidRDefault="00682AD9" w:rsidP="00EA2D0E">
      <w:pPr>
        <w:spacing w:after="0" w:line="240" w:lineRule="auto"/>
        <w:ind w:firstLine="720"/>
        <w:jc w:val="both"/>
        <w:rPr>
          <w:rFonts w:ascii="Times New Roman" w:hAnsi="Times New Roman" w:cs="Times New Roman"/>
          <w:lang w:val="sr-Cyrl-CS"/>
        </w:rPr>
      </w:pPr>
      <w:r w:rsidRPr="00C161A6">
        <w:rPr>
          <w:rFonts w:ascii="Times New Roman" w:hAnsi="Times New Roman" w:cs="Times New Roman"/>
          <w:lang w:val="sr-Cyrl-CS"/>
        </w:rPr>
        <w:t>После члана 68. додај</w:t>
      </w:r>
      <w:r w:rsidR="003A7439">
        <w:rPr>
          <w:rFonts w:ascii="Times New Roman" w:hAnsi="Times New Roman" w:cs="Times New Roman"/>
          <w:lang w:val="sr-Cyrl-CS"/>
        </w:rPr>
        <w:t>у</w:t>
      </w:r>
      <w:r w:rsidRPr="00C161A6">
        <w:rPr>
          <w:rFonts w:ascii="Times New Roman" w:hAnsi="Times New Roman" w:cs="Times New Roman"/>
          <w:lang w:val="sr-Cyrl-CS"/>
        </w:rPr>
        <w:t xml:space="preserve"> се назив</w:t>
      </w:r>
      <w:r w:rsidR="0091233F" w:rsidRPr="00C161A6">
        <w:rPr>
          <w:rFonts w:ascii="Times New Roman" w:hAnsi="Times New Roman" w:cs="Times New Roman"/>
          <w:lang w:val="sr-Cyrl-CS"/>
        </w:rPr>
        <w:t>и</w:t>
      </w:r>
      <w:r w:rsidRPr="00C161A6">
        <w:rPr>
          <w:rFonts w:ascii="Times New Roman" w:hAnsi="Times New Roman" w:cs="Times New Roman"/>
          <w:lang w:val="sr-Cyrl-CS"/>
        </w:rPr>
        <w:t xml:space="preserve"> члан</w:t>
      </w:r>
      <w:r w:rsidR="0091233F" w:rsidRPr="00C161A6">
        <w:rPr>
          <w:rFonts w:ascii="Times New Roman" w:hAnsi="Times New Roman" w:cs="Times New Roman"/>
          <w:lang w:val="sr-Cyrl-CS"/>
        </w:rPr>
        <w:t>ова</w:t>
      </w:r>
      <w:r w:rsidRPr="00C161A6">
        <w:rPr>
          <w:rFonts w:ascii="Times New Roman" w:hAnsi="Times New Roman" w:cs="Times New Roman"/>
          <w:lang w:val="sr-Cyrl-CS"/>
        </w:rPr>
        <w:t xml:space="preserve"> и </w:t>
      </w:r>
      <w:proofErr w:type="spellStart"/>
      <w:r w:rsidRPr="00C161A6">
        <w:rPr>
          <w:rFonts w:ascii="Times New Roman" w:hAnsi="Times New Roman" w:cs="Times New Roman"/>
          <w:lang w:val="sr-Cyrl-CS"/>
        </w:rPr>
        <w:t>чл</w:t>
      </w:r>
      <w:proofErr w:type="spellEnd"/>
      <w:r w:rsidRPr="00C161A6">
        <w:rPr>
          <w:rFonts w:ascii="Times New Roman" w:hAnsi="Times New Roman" w:cs="Times New Roman"/>
          <w:lang w:val="sr-Cyrl-CS"/>
        </w:rPr>
        <w:t>. 68а -68</w:t>
      </w:r>
      <w:r w:rsidR="00573F1F" w:rsidRPr="00C161A6">
        <w:rPr>
          <w:rFonts w:ascii="Times New Roman" w:hAnsi="Times New Roman" w:cs="Times New Roman"/>
          <w:lang w:val="sr-Cyrl-CS"/>
        </w:rPr>
        <w:t>в</w:t>
      </w:r>
      <w:r w:rsidRPr="00C161A6">
        <w:rPr>
          <w:rFonts w:ascii="Times New Roman" w:hAnsi="Times New Roman" w:cs="Times New Roman"/>
          <w:lang w:val="sr-Cyrl-CS"/>
        </w:rPr>
        <w:t xml:space="preserve"> који гласе:</w:t>
      </w:r>
    </w:p>
    <w:p w14:paraId="55F4667D" w14:textId="77777777" w:rsidR="00D25B99" w:rsidRPr="00C161A6" w:rsidRDefault="00D25B99" w:rsidP="004E4479">
      <w:pPr>
        <w:spacing w:after="0" w:line="240" w:lineRule="auto"/>
        <w:ind w:firstLine="390"/>
        <w:jc w:val="center"/>
        <w:rPr>
          <w:rFonts w:ascii="Times New Roman" w:eastAsia="Times New Roman" w:hAnsi="Times New Roman" w:cs="Times New Roman"/>
          <w:lang w:val="sr-Cyrl-CS" w:eastAsia="sr-Latn-RS"/>
        </w:rPr>
      </w:pPr>
    </w:p>
    <w:p w14:paraId="02CE7A15" w14:textId="77777777" w:rsidR="00D25B99" w:rsidRPr="00C161A6" w:rsidRDefault="00D25B99" w:rsidP="004E4479">
      <w:pPr>
        <w:spacing w:after="0" w:line="240" w:lineRule="auto"/>
        <w:ind w:firstLine="390"/>
        <w:jc w:val="center"/>
        <w:rPr>
          <w:rFonts w:ascii="Times New Roman" w:eastAsia="Times New Roman" w:hAnsi="Times New Roman" w:cs="Times New Roman"/>
          <w:lang w:val="sr-Cyrl-CS" w:eastAsia="sr-Latn-RS"/>
        </w:rPr>
      </w:pPr>
    </w:p>
    <w:p w14:paraId="2BC110C9" w14:textId="17646DA1" w:rsidR="00682AD9" w:rsidRPr="00C161A6" w:rsidRDefault="00682AD9" w:rsidP="004E4479">
      <w:pPr>
        <w:spacing w:after="0" w:line="240" w:lineRule="auto"/>
        <w:ind w:firstLine="390"/>
        <w:jc w:val="center"/>
        <w:rPr>
          <w:rFonts w:ascii="Times New Roman" w:eastAsia="Times New Roman" w:hAnsi="Times New Roman" w:cs="Times New Roman"/>
          <w:lang w:val="sr-Cyrl-CS" w:eastAsia="sr-Latn-RS"/>
        </w:rPr>
      </w:pPr>
      <w:r w:rsidRPr="00C161A6">
        <w:rPr>
          <w:rFonts w:ascii="Times New Roman" w:eastAsia="Times New Roman" w:hAnsi="Times New Roman" w:cs="Times New Roman"/>
          <w:lang w:val="sr-Cyrl-CS" w:eastAsia="sr-Latn-RS"/>
        </w:rPr>
        <w:t>„</w:t>
      </w:r>
      <w:r w:rsidR="004E4479" w:rsidRPr="00C161A6">
        <w:rPr>
          <w:rFonts w:ascii="Times New Roman" w:eastAsia="Times New Roman" w:hAnsi="Times New Roman" w:cs="Times New Roman"/>
          <w:lang w:val="sr-Cyrl-CS" w:eastAsia="sr-Latn-RS"/>
        </w:rPr>
        <w:t>Уговор са променљивом ценом електричне енергије</w:t>
      </w:r>
    </w:p>
    <w:p w14:paraId="10FBF8D8" w14:textId="26C25AFE" w:rsidR="006B5623" w:rsidRPr="00C161A6" w:rsidRDefault="006B5623" w:rsidP="00EA2D0E">
      <w:pPr>
        <w:spacing w:after="0" w:line="240" w:lineRule="auto"/>
        <w:ind w:firstLine="390"/>
        <w:jc w:val="both"/>
        <w:rPr>
          <w:rFonts w:ascii="Times New Roman" w:eastAsia="Times New Roman" w:hAnsi="Times New Roman" w:cs="Times New Roman"/>
          <w:lang w:val="sr-Cyrl-CS" w:eastAsia="sr-Latn-RS"/>
        </w:rPr>
      </w:pPr>
    </w:p>
    <w:p w14:paraId="540EF6FB" w14:textId="60A5BAB4" w:rsidR="00682AD9" w:rsidRPr="00C161A6" w:rsidRDefault="00682AD9" w:rsidP="00EA2D0E">
      <w:pPr>
        <w:spacing w:after="0" w:line="240" w:lineRule="auto"/>
        <w:ind w:firstLine="390"/>
        <w:jc w:val="center"/>
        <w:rPr>
          <w:rFonts w:ascii="Times New Roman" w:eastAsia="Times New Roman" w:hAnsi="Times New Roman" w:cs="Times New Roman"/>
          <w:lang w:val="sr-Cyrl-CS" w:eastAsia="sr-Latn-RS"/>
        </w:rPr>
      </w:pPr>
      <w:r w:rsidRPr="00C161A6">
        <w:rPr>
          <w:rFonts w:ascii="Times New Roman" w:eastAsia="Times New Roman" w:hAnsi="Times New Roman" w:cs="Times New Roman"/>
          <w:lang w:val="sr-Cyrl-CS" w:eastAsia="sr-Latn-RS"/>
        </w:rPr>
        <w:t>Члан 68а</w:t>
      </w:r>
    </w:p>
    <w:p w14:paraId="5D25EAAD" w14:textId="03DDD930" w:rsidR="00682AD9" w:rsidRPr="00C161A6" w:rsidRDefault="00682AD9" w:rsidP="00EA2D0E">
      <w:pPr>
        <w:spacing w:after="0" w:line="240" w:lineRule="auto"/>
        <w:ind w:firstLine="539"/>
        <w:jc w:val="both"/>
        <w:rPr>
          <w:rFonts w:ascii="Times New Roman" w:hAnsi="Times New Roman" w:cs="Times New Roman"/>
          <w:lang w:val="sr-Cyrl-CS"/>
        </w:rPr>
      </w:pPr>
      <w:r w:rsidRPr="00C161A6">
        <w:rPr>
          <w:rFonts w:ascii="Times New Roman" w:hAnsi="Times New Roman" w:cs="Times New Roman"/>
          <w:lang w:val="sr-Cyrl-CS"/>
        </w:rPr>
        <w:t>Крајњи купац на тржишту електричне енергије може са снабдевачем закључити</w:t>
      </w:r>
      <w:r w:rsidR="00306E14" w:rsidRPr="00C161A6">
        <w:rPr>
          <w:rFonts w:ascii="Times New Roman" w:hAnsi="Times New Roman" w:cs="Times New Roman"/>
          <w:lang w:val="sr-Cyrl-CS"/>
        </w:rPr>
        <w:t xml:space="preserve"> </w:t>
      </w:r>
      <w:r w:rsidRPr="00C161A6">
        <w:rPr>
          <w:rFonts w:ascii="Times New Roman" w:hAnsi="Times New Roman" w:cs="Times New Roman"/>
          <w:lang w:val="sr-Cyrl-CS"/>
        </w:rPr>
        <w:t>уговор са променљивом ценом</w:t>
      </w:r>
      <w:r w:rsidR="00306E14" w:rsidRPr="00C161A6">
        <w:rPr>
          <w:rFonts w:ascii="Times New Roman" w:hAnsi="Times New Roman" w:cs="Times New Roman"/>
          <w:lang w:val="sr-Cyrl-CS"/>
        </w:rPr>
        <w:t xml:space="preserve"> </w:t>
      </w:r>
      <w:r w:rsidRPr="00C161A6">
        <w:rPr>
          <w:rFonts w:ascii="Times New Roman" w:hAnsi="Times New Roman" w:cs="Times New Roman"/>
          <w:lang w:val="sr-Cyrl-CS"/>
        </w:rPr>
        <w:t xml:space="preserve">електричне енергије, у складу са законом. </w:t>
      </w:r>
    </w:p>
    <w:p w14:paraId="12A8D37B" w14:textId="223AB4FE" w:rsidR="00682AD9" w:rsidRPr="00C161A6" w:rsidRDefault="00682AD9" w:rsidP="00EA2D0E">
      <w:pPr>
        <w:spacing w:after="0" w:line="240" w:lineRule="auto"/>
        <w:ind w:firstLine="539"/>
        <w:jc w:val="both"/>
        <w:rPr>
          <w:rFonts w:ascii="Times New Roman" w:hAnsi="Times New Roman" w:cs="Times New Roman"/>
          <w:lang w:val="sr-Cyrl-CS"/>
        </w:rPr>
      </w:pPr>
      <w:r w:rsidRPr="00C161A6">
        <w:rPr>
          <w:rFonts w:ascii="Times New Roman" w:hAnsi="Times New Roman" w:cs="Times New Roman"/>
          <w:lang w:val="sr-Cyrl-CS"/>
        </w:rPr>
        <w:lastRenderedPageBreak/>
        <w:t>Снабдевач је дужан да у складу са законом учини доступним крајњем купцу све информације, а пре закључења уговора упозна крајњег купца о свим аспектима променљивости одређивања цена на организованом тржишту и прибави сагласност крајњег купца на понуду за закључење уговора са проме</w:t>
      </w:r>
      <w:r w:rsidR="00C34415">
        <w:rPr>
          <w:rFonts w:ascii="Times New Roman" w:hAnsi="Times New Roman" w:cs="Times New Roman"/>
          <w:lang w:val="sr-Cyrl-CS"/>
        </w:rPr>
        <w:t>нљ</w:t>
      </w:r>
      <w:r w:rsidRPr="00C161A6">
        <w:rPr>
          <w:rFonts w:ascii="Times New Roman" w:hAnsi="Times New Roman" w:cs="Times New Roman"/>
          <w:lang w:val="sr-Cyrl-CS"/>
        </w:rPr>
        <w:t>ивом ценом која се слободно уговара и која по износу одговара ценама на организованим тржиштима,</w:t>
      </w:r>
      <w:r w:rsidR="00306E14" w:rsidRPr="00C161A6">
        <w:rPr>
          <w:rFonts w:ascii="Times New Roman" w:hAnsi="Times New Roman" w:cs="Times New Roman"/>
          <w:lang w:val="sr-Cyrl-CS"/>
        </w:rPr>
        <w:t xml:space="preserve"> </w:t>
      </w:r>
      <w:r w:rsidRPr="00C161A6">
        <w:rPr>
          <w:rFonts w:ascii="Times New Roman" w:hAnsi="Times New Roman" w:cs="Times New Roman"/>
          <w:lang w:val="sr-Cyrl-CS"/>
        </w:rPr>
        <w:t>укључујући „дан унапред” тржишта и „унутар дневна” тржишта у интервалима који су најмање једнаки интервалима одређивања цена на том тржишту и прати њихове промене.</w:t>
      </w:r>
    </w:p>
    <w:p w14:paraId="53189013" w14:textId="77777777" w:rsidR="00EF226D" w:rsidRPr="00C161A6" w:rsidRDefault="00EF226D" w:rsidP="00EF226D">
      <w:pPr>
        <w:spacing w:after="0" w:line="240" w:lineRule="auto"/>
        <w:jc w:val="center"/>
        <w:rPr>
          <w:rFonts w:ascii="Times New Roman" w:eastAsia="Times New Roman" w:hAnsi="Times New Roman" w:cs="Times New Roman"/>
          <w:lang w:val="sr-Cyrl-CS"/>
          <w14:ligatures w14:val="none"/>
        </w:rPr>
      </w:pPr>
    </w:p>
    <w:p w14:paraId="086643DB" w14:textId="77777777" w:rsidR="004E4479" w:rsidRPr="00C161A6" w:rsidRDefault="004E4479" w:rsidP="004E4479">
      <w:pPr>
        <w:spacing w:after="0" w:line="240" w:lineRule="auto"/>
        <w:ind w:left="720" w:firstLine="720"/>
        <w:jc w:val="both"/>
        <w:rPr>
          <w:rFonts w:ascii="Times New Roman" w:eastAsia="Times New Roman" w:hAnsi="Times New Roman" w:cs="Times New Roman"/>
          <w:bCs/>
          <w:lang w:val="sr-Cyrl-CS" w:eastAsia="sr-Latn-RS"/>
        </w:rPr>
      </w:pPr>
      <w:r w:rsidRPr="00C161A6">
        <w:rPr>
          <w:rFonts w:ascii="Times New Roman" w:eastAsia="Times New Roman" w:hAnsi="Times New Roman" w:cs="Times New Roman"/>
          <w:bCs/>
          <w:lang w:val="sr-Cyrl-CS" w:eastAsia="sr-Latn-RS"/>
        </w:rPr>
        <w:t>Садржина уговор</w:t>
      </w:r>
      <w:r w:rsidRPr="00C34415">
        <w:rPr>
          <w:rFonts w:ascii="Times New Roman" w:eastAsia="Times New Roman" w:hAnsi="Times New Roman" w:cs="Times New Roman"/>
          <w:bCs/>
          <w:lang w:val="sr-Cyrl-CS" w:eastAsia="sr-Latn-RS"/>
        </w:rPr>
        <w:t>а</w:t>
      </w:r>
      <w:r w:rsidRPr="00C161A6">
        <w:rPr>
          <w:rFonts w:ascii="Times New Roman" w:eastAsia="Times New Roman" w:hAnsi="Times New Roman" w:cs="Times New Roman"/>
          <w:bCs/>
          <w:lang w:val="sr-Cyrl-CS" w:eastAsia="sr-Latn-RS"/>
        </w:rPr>
        <w:t xml:space="preserve"> са променљивом ценом електричне енергије</w:t>
      </w:r>
    </w:p>
    <w:p w14:paraId="1CDE59B2" w14:textId="77777777" w:rsidR="00346298" w:rsidRPr="00C161A6" w:rsidRDefault="00346298" w:rsidP="00EF226D">
      <w:pPr>
        <w:spacing w:after="0" w:line="240" w:lineRule="auto"/>
        <w:jc w:val="center"/>
        <w:rPr>
          <w:rFonts w:ascii="Times New Roman" w:eastAsia="Times New Roman" w:hAnsi="Times New Roman" w:cs="Times New Roman"/>
          <w:lang w:val="sr-Cyrl-CS"/>
          <w14:ligatures w14:val="none"/>
        </w:rPr>
      </w:pPr>
    </w:p>
    <w:p w14:paraId="4B6F9F51" w14:textId="3B62250C" w:rsidR="00682AD9" w:rsidRPr="00C161A6" w:rsidRDefault="00682AD9" w:rsidP="00EA2D0E">
      <w:pPr>
        <w:spacing w:after="0" w:line="240" w:lineRule="auto"/>
        <w:jc w:val="center"/>
        <w:rPr>
          <w:rFonts w:ascii="Times New Roman" w:eastAsia="Times New Roman" w:hAnsi="Times New Roman" w:cs="Times New Roman"/>
          <w:lang w:val="sr-Cyrl-CS"/>
          <w14:ligatures w14:val="none"/>
        </w:rPr>
      </w:pPr>
      <w:r w:rsidRPr="00C161A6">
        <w:rPr>
          <w:rFonts w:ascii="Times New Roman" w:eastAsia="Times New Roman" w:hAnsi="Times New Roman" w:cs="Times New Roman"/>
          <w:lang w:val="sr-Cyrl-CS"/>
          <w14:ligatures w14:val="none"/>
        </w:rPr>
        <w:t>Члан 68б</w:t>
      </w:r>
    </w:p>
    <w:p w14:paraId="143FC450" w14:textId="39865E6D" w:rsidR="00682AD9" w:rsidRPr="00C161A6" w:rsidRDefault="00682AD9" w:rsidP="00EA2D0E">
      <w:pPr>
        <w:spacing w:after="0" w:line="240" w:lineRule="auto"/>
        <w:ind w:firstLine="539"/>
        <w:jc w:val="both"/>
        <w:rPr>
          <w:rFonts w:ascii="Times New Roman" w:hAnsi="Times New Roman" w:cs="Times New Roman"/>
          <w:lang w:val="sr-Cyrl-CS"/>
        </w:rPr>
      </w:pPr>
      <w:r w:rsidRPr="00C161A6">
        <w:rPr>
          <w:rFonts w:ascii="Times New Roman" w:hAnsi="Times New Roman" w:cs="Times New Roman"/>
          <w:lang w:val="sr-Cyrl-CS"/>
        </w:rPr>
        <w:t>Уговор из члана 68а став 1. ове уредбе поред општих елемената утврђених законом који уређује облигационе односе и елемената у складу са законом из уговора о снабдевању крајњих купаца садржи и следеће елементе:</w:t>
      </w:r>
    </w:p>
    <w:p w14:paraId="6D5AFB64" w14:textId="77777777" w:rsidR="00682AD9" w:rsidRPr="00C161A6" w:rsidRDefault="00682AD9" w:rsidP="00EA2D0E">
      <w:pPr>
        <w:spacing w:after="0" w:line="240" w:lineRule="auto"/>
        <w:ind w:firstLine="539"/>
        <w:jc w:val="both"/>
        <w:rPr>
          <w:rFonts w:ascii="Times New Roman" w:hAnsi="Times New Roman" w:cs="Times New Roman"/>
          <w:lang w:val="sr-Cyrl-CS"/>
        </w:rPr>
      </w:pPr>
      <w:r w:rsidRPr="00C161A6">
        <w:rPr>
          <w:rFonts w:ascii="Times New Roman" w:hAnsi="Times New Roman" w:cs="Times New Roman"/>
          <w:lang w:val="sr-Cyrl-CS"/>
        </w:rPr>
        <w:t>1) назив и врсту организованог тржишта;</w:t>
      </w:r>
    </w:p>
    <w:p w14:paraId="566B0C5C" w14:textId="77777777" w:rsidR="00682AD9" w:rsidRPr="00C161A6" w:rsidRDefault="00682AD9" w:rsidP="00EA2D0E">
      <w:pPr>
        <w:spacing w:after="0" w:line="240" w:lineRule="auto"/>
        <w:ind w:firstLine="539"/>
        <w:jc w:val="both"/>
        <w:rPr>
          <w:rFonts w:ascii="Times New Roman" w:hAnsi="Times New Roman" w:cs="Times New Roman"/>
          <w:lang w:val="sr-Cyrl-CS"/>
        </w:rPr>
      </w:pPr>
      <w:r w:rsidRPr="00C161A6">
        <w:rPr>
          <w:rFonts w:ascii="Times New Roman" w:hAnsi="Times New Roman" w:cs="Times New Roman"/>
          <w:lang w:val="sr-Cyrl-CS"/>
        </w:rPr>
        <w:t>2) интервал и начин одређивања цена на организованом тржишту;</w:t>
      </w:r>
    </w:p>
    <w:p w14:paraId="63C607F3" w14:textId="77777777" w:rsidR="00682AD9" w:rsidRPr="00C161A6" w:rsidRDefault="00682AD9" w:rsidP="00EA2D0E">
      <w:pPr>
        <w:spacing w:after="0" w:line="240" w:lineRule="auto"/>
        <w:ind w:firstLine="539"/>
        <w:jc w:val="both"/>
        <w:rPr>
          <w:rFonts w:ascii="Times New Roman" w:hAnsi="Times New Roman" w:cs="Times New Roman"/>
          <w:lang w:val="sr-Cyrl-CS"/>
        </w:rPr>
      </w:pPr>
      <w:r w:rsidRPr="00C161A6">
        <w:rPr>
          <w:rFonts w:ascii="Times New Roman" w:hAnsi="Times New Roman" w:cs="Times New Roman"/>
          <w:lang w:val="sr-Cyrl-CS"/>
        </w:rPr>
        <w:t xml:space="preserve">3) </w:t>
      </w:r>
      <w:proofErr w:type="spellStart"/>
      <w:r w:rsidRPr="00C161A6">
        <w:rPr>
          <w:rFonts w:ascii="Times New Roman" w:hAnsi="Times New Roman" w:cs="Times New Roman"/>
          <w:lang w:val="sr-Cyrl-CS"/>
        </w:rPr>
        <w:t>веб</w:t>
      </w:r>
      <w:proofErr w:type="spellEnd"/>
      <w:r w:rsidRPr="00C161A6">
        <w:rPr>
          <w:rFonts w:ascii="Times New Roman" w:hAnsi="Times New Roman" w:cs="Times New Roman"/>
          <w:lang w:val="sr-Cyrl-CS"/>
        </w:rPr>
        <w:t xml:space="preserve"> </w:t>
      </w:r>
      <w:proofErr w:type="spellStart"/>
      <w:r w:rsidRPr="00C161A6">
        <w:rPr>
          <w:rFonts w:ascii="Times New Roman" w:hAnsi="Times New Roman" w:cs="Times New Roman"/>
          <w:lang w:val="sr-Cyrl-CS"/>
        </w:rPr>
        <w:t>сајт</w:t>
      </w:r>
      <w:proofErr w:type="spellEnd"/>
      <w:r w:rsidRPr="00C161A6">
        <w:rPr>
          <w:rFonts w:ascii="Times New Roman" w:hAnsi="Times New Roman" w:cs="Times New Roman"/>
          <w:lang w:val="sr-Cyrl-CS"/>
        </w:rPr>
        <w:t xml:space="preserve"> са доступним подацима о оствареним ценама на организованом тржишту;</w:t>
      </w:r>
    </w:p>
    <w:p w14:paraId="3F2BF003" w14:textId="77777777" w:rsidR="00682AD9" w:rsidRPr="00C161A6" w:rsidRDefault="00682AD9" w:rsidP="00EA2D0E">
      <w:pPr>
        <w:spacing w:after="0" w:line="240" w:lineRule="auto"/>
        <w:ind w:firstLine="539"/>
        <w:jc w:val="both"/>
        <w:rPr>
          <w:rFonts w:ascii="Times New Roman" w:hAnsi="Times New Roman" w:cs="Times New Roman"/>
          <w:lang w:val="sr-Cyrl-CS"/>
        </w:rPr>
      </w:pPr>
      <w:r w:rsidRPr="00C161A6">
        <w:rPr>
          <w:rFonts w:ascii="Times New Roman" w:hAnsi="Times New Roman" w:cs="Times New Roman"/>
          <w:lang w:val="sr-Cyrl-CS"/>
        </w:rPr>
        <w:t>4) период снабдевања;</w:t>
      </w:r>
    </w:p>
    <w:p w14:paraId="13A36ACD" w14:textId="77777777" w:rsidR="00682AD9" w:rsidRPr="00C161A6" w:rsidRDefault="00682AD9" w:rsidP="00EA2D0E">
      <w:pPr>
        <w:spacing w:after="0" w:line="240" w:lineRule="auto"/>
        <w:ind w:firstLine="539"/>
        <w:jc w:val="both"/>
        <w:rPr>
          <w:rFonts w:ascii="Times New Roman" w:hAnsi="Times New Roman" w:cs="Times New Roman"/>
          <w:lang w:val="sr-Cyrl-CS"/>
        </w:rPr>
      </w:pPr>
      <w:r w:rsidRPr="00C161A6">
        <w:rPr>
          <w:rFonts w:ascii="Times New Roman" w:hAnsi="Times New Roman" w:cs="Times New Roman"/>
          <w:lang w:val="sr-Cyrl-CS"/>
        </w:rPr>
        <w:t>5) датум и време почетка и краја обрачунског периода;</w:t>
      </w:r>
    </w:p>
    <w:p w14:paraId="7F44E76D" w14:textId="77777777" w:rsidR="00682AD9" w:rsidRPr="00C161A6" w:rsidRDefault="00682AD9" w:rsidP="00EA2D0E">
      <w:pPr>
        <w:spacing w:after="0" w:line="240" w:lineRule="auto"/>
        <w:ind w:firstLine="539"/>
        <w:jc w:val="both"/>
        <w:rPr>
          <w:rFonts w:ascii="Times New Roman" w:hAnsi="Times New Roman" w:cs="Times New Roman"/>
          <w:lang w:val="sr-Cyrl-CS"/>
        </w:rPr>
      </w:pPr>
      <w:r w:rsidRPr="00C161A6">
        <w:rPr>
          <w:rFonts w:ascii="Times New Roman" w:hAnsi="Times New Roman" w:cs="Times New Roman"/>
          <w:lang w:val="sr-Cyrl-CS"/>
        </w:rPr>
        <w:t>6) интервал утврђивања остварене потрошње/производње на местима примопредаје крајњег купца у обрачунском периоду;</w:t>
      </w:r>
    </w:p>
    <w:p w14:paraId="116F4034" w14:textId="77777777" w:rsidR="00682AD9" w:rsidRPr="00C161A6" w:rsidRDefault="00682AD9" w:rsidP="00EA2D0E">
      <w:pPr>
        <w:spacing w:after="0" w:line="240" w:lineRule="auto"/>
        <w:ind w:firstLine="539"/>
        <w:jc w:val="both"/>
        <w:rPr>
          <w:rFonts w:ascii="Times New Roman" w:hAnsi="Times New Roman" w:cs="Times New Roman"/>
          <w:lang w:val="sr-Cyrl-CS"/>
        </w:rPr>
      </w:pPr>
      <w:r w:rsidRPr="00C161A6">
        <w:rPr>
          <w:rFonts w:ascii="Times New Roman" w:hAnsi="Times New Roman" w:cs="Times New Roman"/>
          <w:lang w:val="sr-Cyrl-CS"/>
        </w:rPr>
        <w:t>7) интервал за утврђивање продајне цене у обрачунском периоду;</w:t>
      </w:r>
    </w:p>
    <w:p w14:paraId="73FECB40" w14:textId="77777777" w:rsidR="00682AD9" w:rsidRPr="00C161A6" w:rsidRDefault="00682AD9" w:rsidP="00EA2D0E">
      <w:pPr>
        <w:spacing w:after="0" w:line="240" w:lineRule="auto"/>
        <w:ind w:firstLine="539"/>
        <w:jc w:val="both"/>
        <w:rPr>
          <w:rFonts w:ascii="Times New Roman" w:hAnsi="Times New Roman" w:cs="Times New Roman"/>
          <w:lang w:val="sr-Cyrl-CS"/>
        </w:rPr>
      </w:pPr>
      <w:r w:rsidRPr="00C161A6">
        <w:rPr>
          <w:rFonts w:ascii="Times New Roman" w:hAnsi="Times New Roman" w:cs="Times New Roman"/>
          <w:lang w:val="sr-Cyrl-CS"/>
        </w:rPr>
        <w:t>8) маржу снабдевача;</w:t>
      </w:r>
    </w:p>
    <w:p w14:paraId="10C85794" w14:textId="77777777" w:rsidR="00682AD9" w:rsidRPr="00C161A6" w:rsidRDefault="00682AD9" w:rsidP="00EA2D0E">
      <w:pPr>
        <w:spacing w:after="0" w:line="240" w:lineRule="auto"/>
        <w:ind w:firstLine="539"/>
        <w:jc w:val="both"/>
        <w:rPr>
          <w:rFonts w:ascii="Times New Roman" w:hAnsi="Times New Roman" w:cs="Times New Roman"/>
          <w:lang w:val="sr-Cyrl-CS"/>
        </w:rPr>
      </w:pPr>
      <w:r w:rsidRPr="00C161A6">
        <w:rPr>
          <w:rFonts w:ascii="Times New Roman" w:hAnsi="Times New Roman" w:cs="Times New Roman"/>
          <w:lang w:val="sr-Cyrl-CS"/>
        </w:rPr>
        <w:t>9) друге елементе у складу са законом.</w:t>
      </w:r>
    </w:p>
    <w:p w14:paraId="70D49005" w14:textId="77777777" w:rsidR="00682AD9" w:rsidRPr="00C161A6" w:rsidRDefault="00682AD9" w:rsidP="00EA2D0E">
      <w:pPr>
        <w:spacing w:after="0" w:line="240" w:lineRule="auto"/>
        <w:ind w:firstLine="539"/>
        <w:jc w:val="both"/>
        <w:rPr>
          <w:rFonts w:ascii="Times New Roman" w:hAnsi="Times New Roman" w:cs="Times New Roman"/>
          <w:lang w:val="sr-Cyrl-CS"/>
        </w:rPr>
      </w:pPr>
      <w:r w:rsidRPr="00C161A6">
        <w:rPr>
          <w:rFonts w:ascii="Times New Roman" w:hAnsi="Times New Roman" w:cs="Times New Roman"/>
          <w:lang w:val="sr-Cyrl-CS"/>
        </w:rPr>
        <w:t>Уговор из става 1. овог члана може бити закључен за део потрошње крајњег купца и садржи и следеће елементе:</w:t>
      </w:r>
    </w:p>
    <w:p w14:paraId="25A6060E" w14:textId="77777777" w:rsidR="00682AD9" w:rsidRPr="00C161A6" w:rsidRDefault="00682AD9" w:rsidP="00EA2D0E">
      <w:pPr>
        <w:spacing w:after="0" w:line="240" w:lineRule="auto"/>
        <w:ind w:firstLine="539"/>
        <w:jc w:val="both"/>
        <w:rPr>
          <w:rFonts w:ascii="Times New Roman" w:hAnsi="Times New Roman" w:cs="Times New Roman"/>
          <w:lang w:val="sr-Cyrl-CS"/>
        </w:rPr>
      </w:pPr>
      <w:r w:rsidRPr="00C161A6">
        <w:rPr>
          <w:rFonts w:ascii="Times New Roman" w:hAnsi="Times New Roman" w:cs="Times New Roman"/>
          <w:lang w:val="sr-Cyrl-CS"/>
        </w:rPr>
        <w:t>1) количину електричне енергије која се обрачунава по фиксној цени,</w:t>
      </w:r>
    </w:p>
    <w:p w14:paraId="6D4312D6" w14:textId="7F644E77" w:rsidR="00682AD9" w:rsidRPr="00C161A6" w:rsidRDefault="00682AD9" w:rsidP="00EA2D0E">
      <w:pPr>
        <w:spacing w:after="0" w:line="240" w:lineRule="auto"/>
        <w:ind w:firstLine="539"/>
        <w:jc w:val="both"/>
        <w:rPr>
          <w:rFonts w:ascii="Times New Roman" w:hAnsi="Times New Roman" w:cs="Times New Roman"/>
          <w:lang w:val="sr-Cyrl-CS"/>
        </w:rPr>
      </w:pPr>
      <w:r w:rsidRPr="00C161A6">
        <w:rPr>
          <w:rFonts w:ascii="Times New Roman" w:hAnsi="Times New Roman" w:cs="Times New Roman"/>
          <w:lang w:val="sr-Cyrl-CS"/>
        </w:rPr>
        <w:t>2) количину енергије која се обрачунава по проме</w:t>
      </w:r>
      <w:r w:rsidR="00C34415">
        <w:rPr>
          <w:rFonts w:ascii="Times New Roman" w:hAnsi="Times New Roman" w:cs="Times New Roman"/>
          <w:lang w:val="sr-Cyrl-CS"/>
        </w:rPr>
        <w:t>нљ</w:t>
      </w:r>
      <w:r w:rsidRPr="00C161A6">
        <w:rPr>
          <w:rFonts w:ascii="Times New Roman" w:hAnsi="Times New Roman" w:cs="Times New Roman"/>
          <w:lang w:val="sr-Cyrl-CS"/>
        </w:rPr>
        <w:t>ивој цени.</w:t>
      </w:r>
    </w:p>
    <w:p w14:paraId="41368E15" w14:textId="77777777" w:rsidR="00682AD9" w:rsidRPr="00C161A6" w:rsidRDefault="00682AD9" w:rsidP="00EA2D0E">
      <w:pPr>
        <w:pStyle w:val="ListParagraph"/>
        <w:spacing w:after="0" w:line="240" w:lineRule="auto"/>
        <w:ind w:left="0" w:firstLine="720"/>
        <w:rPr>
          <w:rFonts w:ascii="Times New Roman" w:hAnsi="Times New Roman" w:cs="Times New Roman"/>
          <w:lang w:val="sr-Cyrl-CS"/>
        </w:rPr>
      </w:pPr>
    </w:p>
    <w:p w14:paraId="6565D9AA" w14:textId="77777777" w:rsidR="004E4479" w:rsidRPr="00C161A6" w:rsidRDefault="004E4479" w:rsidP="004E4479">
      <w:pPr>
        <w:spacing w:after="0" w:line="240" w:lineRule="auto"/>
        <w:jc w:val="center"/>
        <w:rPr>
          <w:rFonts w:ascii="Times New Roman" w:hAnsi="Times New Roman" w:cs="Times New Roman"/>
          <w:bCs/>
          <w:lang w:val="sr-Cyrl-CS"/>
        </w:rPr>
      </w:pPr>
      <w:r w:rsidRPr="00C161A6">
        <w:rPr>
          <w:rFonts w:ascii="Times New Roman" w:eastAsia="Times New Roman" w:hAnsi="Times New Roman" w:cs="Times New Roman"/>
          <w:bCs/>
          <w:lang w:val="sr-Cyrl-CS" w:eastAsia="sr-Latn-RS"/>
        </w:rPr>
        <w:t>Услови за закључење</w:t>
      </w:r>
    </w:p>
    <w:p w14:paraId="30D31224" w14:textId="77777777" w:rsidR="006341A9" w:rsidRPr="00C161A6" w:rsidRDefault="006341A9" w:rsidP="00EA2D0E">
      <w:pPr>
        <w:pStyle w:val="ListParagraph"/>
        <w:spacing w:after="0" w:line="240" w:lineRule="auto"/>
        <w:ind w:left="3600" w:firstLine="720"/>
        <w:rPr>
          <w:rFonts w:ascii="Times New Roman" w:hAnsi="Times New Roman" w:cs="Times New Roman"/>
          <w:lang w:val="sr-Cyrl-CS"/>
        </w:rPr>
      </w:pPr>
    </w:p>
    <w:p w14:paraId="64F59CA9" w14:textId="65741193" w:rsidR="00682AD9" w:rsidRPr="00C161A6" w:rsidRDefault="00682AD9" w:rsidP="00EA2D0E">
      <w:pPr>
        <w:pStyle w:val="ListParagraph"/>
        <w:spacing w:after="0" w:line="240" w:lineRule="auto"/>
        <w:ind w:left="3600" w:firstLine="720"/>
        <w:rPr>
          <w:rFonts w:ascii="Times New Roman" w:hAnsi="Times New Roman" w:cs="Times New Roman"/>
          <w:lang w:val="sr-Cyrl-CS"/>
        </w:rPr>
      </w:pPr>
      <w:r w:rsidRPr="00C161A6">
        <w:rPr>
          <w:rFonts w:ascii="Times New Roman" w:hAnsi="Times New Roman" w:cs="Times New Roman"/>
          <w:lang w:val="sr-Cyrl-CS"/>
        </w:rPr>
        <w:t>Члан 68в</w:t>
      </w:r>
    </w:p>
    <w:p w14:paraId="3D87E1DA" w14:textId="33C35E61" w:rsidR="00682AD9" w:rsidRPr="00C161A6" w:rsidRDefault="00682AD9" w:rsidP="00EA2D0E">
      <w:pPr>
        <w:spacing w:after="0" w:line="240" w:lineRule="auto"/>
        <w:ind w:firstLine="539"/>
        <w:jc w:val="both"/>
        <w:rPr>
          <w:rFonts w:ascii="Times New Roman" w:eastAsia="Times New Roman" w:hAnsi="Times New Roman" w:cs="Times New Roman"/>
          <w:lang w:val="sr-Cyrl-CS"/>
          <w14:ligatures w14:val="none"/>
        </w:rPr>
      </w:pPr>
      <w:r w:rsidRPr="00C161A6">
        <w:rPr>
          <w:rFonts w:ascii="Times New Roman" w:eastAsia="Times New Roman" w:hAnsi="Times New Roman" w:cs="Times New Roman"/>
          <w:lang w:val="sr-Cyrl-CS"/>
          <w14:ligatures w14:val="none"/>
        </w:rPr>
        <w:t>Променљива цена електричне енергије из члана 68а став 2. ове уредбе  може бити утврђена у интервалима који најмање одговарају интервалу одређивања цене на организованом тржишту до интервала који одговара обрачунском периоду.</w:t>
      </w:r>
      <w:r w:rsidRPr="00C161A6">
        <w:rPr>
          <w:rFonts w:ascii="Times New Roman" w:eastAsia="ArialNarrow,Bold" w:hAnsi="Times New Roman" w:cs="Times New Roman"/>
          <w:b/>
          <w:bCs/>
          <w:lang w:val="sr-Cyrl-CS"/>
          <w14:ligatures w14:val="none"/>
        </w:rPr>
        <w:t xml:space="preserve"> </w:t>
      </w:r>
    </w:p>
    <w:p w14:paraId="20F03599" w14:textId="6101AB0C" w:rsidR="00682AD9" w:rsidRPr="00C161A6" w:rsidRDefault="00682AD9" w:rsidP="00EA2D0E">
      <w:pPr>
        <w:spacing w:after="0" w:line="240" w:lineRule="auto"/>
        <w:ind w:firstLine="539"/>
        <w:jc w:val="both"/>
        <w:rPr>
          <w:rFonts w:ascii="Times New Roman" w:eastAsia="Times New Roman" w:hAnsi="Times New Roman" w:cs="Times New Roman"/>
          <w:lang w:val="sr-Cyrl-CS"/>
          <w14:ligatures w14:val="none"/>
        </w:rPr>
      </w:pPr>
      <w:r w:rsidRPr="00C161A6">
        <w:rPr>
          <w:rFonts w:ascii="Times New Roman" w:eastAsia="Times New Roman" w:hAnsi="Times New Roman" w:cs="Times New Roman"/>
          <w:lang w:val="sr-Cyrl-CS"/>
          <w14:ligatures w14:val="none"/>
        </w:rPr>
        <w:t>Крајњи купац за чија места примопредаје је омогућено мерење потрошње електричне енергије у интервалима који су мањи или једнаки интервалима одређивања цена на организованом тржишту може закључити уговор са проме</w:t>
      </w:r>
      <w:r w:rsidR="00C34415">
        <w:rPr>
          <w:rFonts w:ascii="Times New Roman" w:eastAsia="Times New Roman" w:hAnsi="Times New Roman" w:cs="Times New Roman"/>
          <w:lang w:val="sr-Cyrl-CS"/>
          <w14:ligatures w14:val="none"/>
        </w:rPr>
        <w:t>нљ</w:t>
      </w:r>
      <w:r w:rsidRPr="00C161A6">
        <w:rPr>
          <w:rFonts w:ascii="Times New Roman" w:eastAsia="Times New Roman" w:hAnsi="Times New Roman" w:cs="Times New Roman"/>
          <w:lang w:val="sr-Cyrl-CS"/>
          <w14:ligatures w14:val="none"/>
        </w:rPr>
        <w:t>ивим ценама са утврђивањем продајне цене у интервалима који најмање одговарају интервалима одређивања цена на организованом тржишту, до највише у интервалу који одговара обрачунском периоду.</w:t>
      </w:r>
    </w:p>
    <w:p w14:paraId="3A44FA69" w14:textId="56862D74" w:rsidR="00682AD9" w:rsidRPr="00C161A6" w:rsidRDefault="00682AD9" w:rsidP="00EA2D0E">
      <w:pPr>
        <w:pStyle w:val="tekstmemoranduma0"/>
        <w:spacing w:before="0" w:beforeAutospacing="0" w:after="0" w:afterAutospacing="0"/>
        <w:ind w:firstLine="539"/>
        <w:jc w:val="both"/>
        <w:rPr>
          <w:lang w:val="sr-Cyrl-CS"/>
        </w:rPr>
      </w:pPr>
      <w:r w:rsidRPr="00C161A6">
        <w:rPr>
          <w:lang w:val="sr-Cyrl-CS"/>
        </w:rPr>
        <w:t>Крајњи купац за чија места примопредаје није омогућено мерење потрошње електричне енергије у интервалима који су најмање једнаки интервалима одређивања цена на организованом тржишту може закључити уговор са проме</w:t>
      </w:r>
      <w:r w:rsidR="00C34415">
        <w:rPr>
          <w:lang w:val="sr-Cyrl-CS"/>
        </w:rPr>
        <w:t>нљ</w:t>
      </w:r>
      <w:r w:rsidRPr="00C161A6">
        <w:rPr>
          <w:lang w:val="sr-Cyrl-CS"/>
        </w:rPr>
        <w:t>ивим ценама са утврђивањем продајне цене у интервалу који одговара обрачунском периоду.</w:t>
      </w:r>
    </w:p>
    <w:p w14:paraId="03476118" w14:textId="46C25E0A" w:rsidR="00682AD9" w:rsidRPr="00C161A6" w:rsidRDefault="00682AD9" w:rsidP="00EA2D0E">
      <w:pPr>
        <w:pStyle w:val="tekstmemoranduma0"/>
        <w:spacing w:before="0" w:beforeAutospacing="0" w:after="0" w:afterAutospacing="0"/>
        <w:ind w:firstLine="539"/>
        <w:jc w:val="both"/>
        <w:rPr>
          <w:lang w:val="sr-Cyrl-CS"/>
        </w:rPr>
      </w:pPr>
      <w:r w:rsidRPr="00C34415">
        <w:rPr>
          <w:spacing w:val="-2"/>
          <w:lang w:val="sr-Cyrl-CS"/>
        </w:rPr>
        <w:t>У случају закључења уговора са проме</w:t>
      </w:r>
      <w:r w:rsidR="00C34415" w:rsidRPr="00C34415">
        <w:rPr>
          <w:spacing w:val="-2"/>
          <w:lang w:val="sr-Cyrl-CS"/>
        </w:rPr>
        <w:t>нљ</w:t>
      </w:r>
      <w:r w:rsidRPr="00C34415">
        <w:rPr>
          <w:spacing w:val="-2"/>
          <w:lang w:val="sr-Cyrl-CS"/>
        </w:rPr>
        <w:t>иви</w:t>
      </w:r>
      <w:bookmarkStart w:id="22" w:name="_GoBack"/>
      <w:bookmarkEnd w:id="22"/>
      <w:r w:rsidRPr="00C34415">
        <w:rPr>
          <w:spacing w:val="-2"/>
          <w:lang w:val="sr-Cyrl-CS"/>
        </w:rPr>
        <w:t>м ценама које се одређују у интервалу који одговара обрачунском периоду, снабдевач је дужан да цену за одговарајући обрачунски</w:t>
      </w:r>
      <w:r w:rsidRPr="00C161A6">
        <w:rPr>
          <w:lang w:val="sr-Cyrl-CS"/>
        </w:rPr>
        <w:t xml:space="preserve"> </w:t>
      </w:r>
      <w:r w:rsidRPr="00C161A6">
        <w:rPr>
          <w:lang w:val="sr-Cyrl-CS"/>
        </w:rPr>
        <w:lastRenderedPageBreak/>
        <w:t xml:space="preserve">период утврди на бази остварених цена у свим интервалима одређивања цена на организованом тржишту у </w:t>
      </w:r>
      <w:proofErr w:type="spellStart"/>
      <w:r w:rsidRPr="00C161A6">
        <w:rPr>
          <w:lang w:val="sr-Cyrl-CS"/>
        </w:rPr>
        <w:t>припадајућем</w:t>
      </w:r>
      <w:proofErr w:type="spellEnd"/>
      <w:r w:rsidRPr="00C161A6">
        <w:rPr>
          <w:lang w:val="sr-Cyrl-CS"/>
        </w:rPr>
        <w:t xml:space="preserve"> обрачунском периоду.</w:t>
      </w:r>
      <w:r w:rsidR="004E4479" w:rsidRPr="00C161A6">
        <w:rPr>
          <w:lang w:val="sr-Cyrl-CS"/>
        </w:rPr>
        <w:t>”.</w:t>
      </w:r>
    </w:p>
    <w:p w14:paraId="04E4031F" w14:textId="77777777" w:rsidR="009A3607" w:rsidRPr="00C161A6" w:rsidRDefault="009A3607" w:rsidP="00EF226D">
      <w:pPr>
        <w:spacing w:after="0" w:line="240" w:lineRule="auto"/>
        <w:jc w:val="center"/>
        <w:rPr>
          <w:rFonts w:ascii="Times New Roman" w:hAnsi="Times New Roman" w:cs="Times New Roman"/>
          <w:b/>
          <w:bCs/>
          <w:lang w:val="sr-Cyrl-CS"/>
        </w:rPr>
      </w:pPr>
    </w:p>
    <w:p w14:paraId="39CD48B7" w14:textId="563DADEC" w:rsidR="00682AD9" w:rsidRPr="00C161A6" w:rsidRDefault="00682AD9" w:rsidP="00EA2D0E">
      <w:pPr>
        <w:pStyle w:val="tekstmemoranduma0"/>
        <w:spacing w:before="0" w:beforeAutospacing="0" w:after="0" w:afterAutospacing="0"/>
        <w:ind w:firstLine="539"/>
        <w:jc w:val="center"/>
        <w:rPr>
          <w:lang w:val="sr-Cyrl-CS"/>
        </w:rPr>
      </w:pPr>
      <w:r w:rsidRPr="00C161A6">
        <w:rPr>
          <w:lang w:val="sr-Cyrl-CS"/>
        </w:rPr>
        <w:t xml:space="preserve">Члан </w:t>
      </w:r>
      <w:r w:rsidR="00123038" w:rsidRPr="00C161A6">
        <w:rPr>
          <w:lang w:val="sr-Cyrl-CS"/>
        </w:rPr>
        <w:t>17</w:t>
      </w:r>
      <w:r w:rsidRPr="00C161A6">
        <w:rPr>
          <w:lang w:val="sr-Cyrl-CS"/>
        </w:rPr>
        <w:t>.</w:t>
      </w:r>
    </w:p>
    <w:p w14:paraId="4A135E43" w14:textId="3848149F" w:rsidR="00A73E18" w:rsidRPr="00C161A6" w:rsidRDefault="00A73E18" w:rsidP="00A73E18">
      <w:pPr>
        <w:pStyle w:val="tekstmemoranduma0"/>
        <w:spacing w:before="0" w:beforeAutospacing="0" w:after="0" w:afterAutospacing="0"/>
        <w:ind w:firstLine="539"/>
        <w:jc w:val="both"/>
        <w:rPr>
          <w:lang w:val="sr-Cyrl-CS"/>
        </w:rPr>
      </w:pPr>
      <w:bookmarkStart w:id="23" w:name="_Hlk213933364"/>
      <w:r w:rsidRPr="00C161A6">
        <w:rPr>
          <w:lang w:val="sr-Cyrl-CS"/>
        </w:rPr>
        <w:t xml:space="preserve">Одредба члана </w:t>
      </w:r>
      <w:r w:rsidR="00161A88" w:rsidRPr="00C161A6">
        <w:rPr>
          <w:lang w:val="sr-Cyrl-CS"/>
        </w:rPr>
        <w:t>3</w:t>
      </w:r>
      <w:r w:rsidRPr="00C161A6">
        <w:rPr>
          <w:lang w:val="sr-Cyrl-CS"/>
        </w:rPr>
        <w:t>. став 2. ове уредбе примењиваће се од 1. септембра 2029. године.</w:t>
      </w:r>
    </w:p>
    <w:p w14:paraId="0FEE344D" w14:textId="4803046D" w:rsidR="00035918" w:rsidRPr="00C161A6" w:rsidRDefault="00035918" w:rsidP="00035918">
      <w:pPr>
        <w:spacing w:after="0" w:line="240" w:lineRule="auto"/>
        <w:ind w:firstLine="539"/>
        <w:jc w:val="both"/>
        <w:rPr>
          <w:rFonts w:ascii="Times New Roman" w:eastAsia="Aptos" w:hAnsi="Times New Roman" w:cs="Times New Roman"/>
          <w:kern w:val="0"/>
          <w:lang w:val="sr-Cyrl-CS" w:eastAsia="sr-Latn-RS"/>
          <w14:ligatures w14:val="none"/>
        </w:rPr>
      </w:pPr>
      <w:r w:rsidRPr="00C161A6">
        <w:rPr>
          <w:rFonts w:ascii="Times New Roman" w:eastAsia="Aptos" w:hAnsi="Times New Roman" w:cs="Times New Roman"/>
          <w:kern w:val="0"/>
          <w:lang w:val="sr-Cyrl-CS" w:eastAsia="sr-Latn-RS"/>
          <w14:ligatures w14:val="none"/>
        </w:rPr>
        <w:t>Оператор преносног система ће уговор о изради студије прикључења по потпуним захтевима за закључење Уговора о изради студије прикључења произвођача електричне енергије из варијабилних обновљивих извора енергије, који су поднети до дана ступања на снагу ове уредбе, закључити након 1. августа 2029. године до почетка интервала из става 1. овог члана, а студије прикључења по тим захтевима израђиваће у интервалу од 1. септембра до 31. децембра 2029. године.</w:t>
      </w:r>
    </w:p>
    <w:p w14:paraId="136B6D20" w14:textId="5C80653E" w:rsidR="00682AD9" w:rsidRPr="00C161A6" w:rsidRDefault="00581B0B" w:rsidP="00EA2D0E">
      <w:pPr>
        <w:spacing w:after="0" w:line="240" w:lineRule="auto"/>
        <w:ind w:right="4" w:firstLine="539"/>
        <w:jc w:val="both"/>
        <w:rPr>
          <w:rFonts w:ascii="Times New Roman" w:hAnsi="Times New Roman" w:cs="Times New Roman"/>
          <w:lang w:val="sr-Cyrl-CS"/>
        </w:rPr>
      </w:pPr>
      <w:r w:rsidRPr="00C161A6">
        <w:rPr>
          <w:rFonts w:ascii="Times New Roman" w:hAnsi="Times New Roman" w:cs="Times New Roman"/>
          <w:lang w:val="sr-Cyrl-CS"/>
        </w:rPr>
        <w:t xml:space="preserve">Поступци прикључења </w:t>
      </w:r>
      <w:r w:rsidR="00487037" w:rsidRPr="00C161A6">
        <w:rPr>
          <w:rFonts w:ascii="Times New Roman" w:hAnsi="Times New Roman" w:cs="Times New Roman"/>
          <w:lang w:val="sr-Cyrl-CS"/>
        </w:rPr>
        <w:t xml:space="preserve">потенцијалних </w:t>
      </w:r>
      <w:r w:rsidR="00682AD9" w:rsidRPr="00C161A6">
        <w:rPr>
          <w:rFonts w:ascii="Times New Roman" w:hAnsi="Times New Roman" w:cs="Times New Roman"/>
          <w:lang w:val="sr-Cyrl-CS"/>
        </w:rPr>
        <w:t xml:space="preserve">активних купаца за прикључење на преносни систем, </w:t>
      </w:r>
      <w:r w:rsidRPr="00C161A6">
        <w:rPr>
          <w:rFonts w:ascii="Times New Roman" w:hAnsi="Times New Roman" w:cs="Times New Roman"/>
          <w:lang w:val="sr-Cyrl-CS"/>
        </w:rPr>
        <w:t xml:space="preserve">започети пре </w:t>
      </w:r>
      <w:r w:rsidR="00682AD9" w:rsidRPr="00C161A6">
        <w:rPr>
          <w:rFonts w:ascii="Times New Roman" w:hAnsi="Times New Roman" w:cs="Times New Roman"/>
          <w:lang w:val="sr-Cyrl-CS"/>
        </w:rPr>
        <w:t xml:space="preserve">ступања на снагу ове уредбе, </w:t>
      </w:r>
      <w:r w:rsidRPr="00C161A6">
        <w:rPr>
          <w:rFonts w:ascii="Times New Roman" w:hAnsi="Times New Roman" w:cs="Times New Roman"/>
          <w:lang w:val="sr-Cyrl-CS"/>
        </w:rPr>
        <w:t xml:space="preserve">наставиће </w:t>
      </w:r>
      <w:r w:rsidR="00EB70BC">
        <w:rPr>
          <w:rFonts w:ascii="Times New Roman" w:hAnsi="Times New Roman" w:cs="Times New Roman"/>
          <w:lang w:val="sr-Cyrl-CS"/>
        </w:rPr>
        <w:t>се у складу са чл.</w:t>
      </w:r>
      <w:r w:rsidR="00682AD9" w:rsidRPr="00C161A6">
        <w:rPr>
          <w:rFonts w:ascii="Times New Roman" w:hAnsi="Times New Roman" w:cs="Times New Roman"/>
          <w:lang w:val="sr-Cyrl-CS"/>
        </w:rPr>
        <w:t xml:space="preserve"> </w:t>
      </w:r>
      <w:proofErr w:type="spellStart"/>
      <w:r w:rsidR="00682AD9" w:rsidRPr="00C161A6">
        <w:rPr>
          <w:rFonts w:ascii="Times New Roman" w:hAnsi="Times New Roman" w:cs="Times New Roman"/>
          <w:lang w:val="sr-Cyrl-CS"/>
        </w:rPr>
        <w:t>1</w:t>
      </w:r>
      <w:r w:rsidRPr="00C161A6">
        <w:rPr>
          <w:rFonts w:ascii="Times New Roman" w:hAnsi="Times New Roman" w:cs="Times New Roman"/>
          <w:lang w:val="sr-Cyrl-CS"/>
        </w:rPr>
        <w:t>0а-10в</w:t>
      </w:r>
      <w:proofErr w:type="spellEnd"/>
      <w:r w:rsidR="00682AD9" w:rsidRPr="00C161A6">
        <w:rPr>
          <w:rFonts w:ascii="Times New Roman" w:hAnsi="Times New Roman" w:cs="Times New Roman"/>
          <w:lang w:val="sr-Cyrl-CS"/>
        </w:rPr>
        <w:t xml:space="preserve"> </w:t>
      </w:r>
      <w:r w:rsidRPr="00C161A6">
        <w:rPr>
          <w:rFonts w:ascii="Times New Roman" w:hAnsi="Times New Roman" w:cs="Times New Roman"/>
          <w:lang w:val="sr-Cyrl-CS"/>
        </w:rPr>
        <w:t>ове уредбе</w:t>
      </w:r>
      <w:r w:rsidR="00682AD9" w:rsidRPr="00C161A6">
        <w:rPr>
          <w:rFonts w:ascii="Times New Roman" w:hAnsi="Times New Roman" w:cs="Times New Roman"/>
          <w:lang w:val="sr-Cyrl-CS"/>
        </w:rPr>
        <w:t xml:space="preserve">. </w:t>
      </w:r>
    </w:p>
    <w:bookmarkEnd w:id="23"/>
    <w:p w14:paraId="7F4B00A7" w14:textId="77777777" w:rsidR="004B3CED" w:rsidRPr="00C161A6" w:rsidRDefault="004B3CED" w:rsidP="00EA2D0E">
      <w:pPr>
        <w:spacing w:after="0" w:line="240" w:lineRule="auto"/>
        <w:jc w:val="center"/>
        <w:rPr>
          <w:rFonts w:ascii="Times New Roman" w:hAnsi="Times New Roman" w:cs="Times New Roman"/>
          <w:lang w:val="sr-Cyrl-CS"/>
        </w:rPr>
      </w:pPr>
    </w:p>
    <w:p w14:paraId="36476FF5" w14:textId="13CB74C2" w:rsidR="00682AD9" w:rsidRPr="00C161A6" w:rsidRDefault="00682AD9" w:rsidP="00EA2D0E">
      <w:pPr>
        <w:spacing w:after="0" w:line="240" w:lineRule="auto"/>
        <w:jc w:val="center"/>
        <w:rPr>
          <w:rFonts w:ascii="Times New Roman" w:hAnsi="Times New Roman" w:cs="Times New Roman"/>
          <w:lang w:val="sr-Cyrl-CS"/>
        </w:rPr>
      </w:pPr>
      <w:r w:rsidRPr="00C161A6">
        <w:rPr>
          <w:rFonts w:ascii="Times New Roman" w:hAnsi="Times New Roman" w:cs="Times New Roman"/>
          <w:lang w:val="sr-Cyrl-CS"/>
        </w:rPr>
        <w:t xml:space="preserve">Члан </w:t>
      </w:r>
      <w:r w:rsidR="00123038" w:rsidRPr="00C161A6">
        <w:rPr>
          <w:rFonts w:ascii="Times New Roman" w:hAnsi="Times New Roman" w:cs="Times New Roman"/>
          <w:lang w:val="sr-Cyrl-CS"/>
        </w:rPr>
        <w:t>18</w:t>
      </w:r>
      <w:r w:rsidRPr="00C161A6">
        <w:rPr>
          <w:rFonts w:ascii="Times New Roman" w:hAnsi="Times New Roman" w:cs="Times New Roman"/>
          <w:lang w:val="sr-Cyrl-CS"/>
        </w:rPr>
        <w:t>.</w:t>
      </w:r>
    </w:p>
    <w:p w14:paraId="6D9EE7BD" w14:textId="1C8AB722" w:rsidR="00682AD9" w:rsidRPr="00C161A6" w:rsidRDefault="0066588E" w:rsidP="00EA2D0E">
      <w:pPr>
        <w:spacing w:after="0" w:line="240" w:lineRule="auto"/>
        <w:ind w:right="57" w:firstLine="539"/>
        <w:contextualSpacing/>
        <w:jc w:val="both"/>
        <w:rPr>
          <w:rFonts w:ascii="Times New Roman" w:hAnsi="Times New Roman" w:cs="Times New Roman"/>
          <w:lang w:val="sr-Cyrl-CS"/>
        </w:rPr>
      </w:pPr>
      <w:r w:rsidRPr="00C161A6">
        <w:rPr>
          <w:rFonts w:ascii="Times New Roman" w:hAnsi="Times New Roman" w:cs="Times New Roman"/>
          <w:lang w:val="sr-Cyrl-CS"/>
        </w:rPr>
        <w:t>Ова у</w:t>
      </w:r>
      <w:r w:rsidR="00682AD9" w:rsidRPr="00C161A6">
        <w:rPr>
          <w:rFonts w:ascii="Times New Roman" w:hAnsi="Times New Roman" w:cs="Times New Roman"/>
          <w:lang w:val="sr-Cyrl-CS"/>
        </w:rPr>
        <w:t>редба ступа на снагу осмог дана од дана објављивања у</w:t>
      </w:r>
      <w:r w:rsidR="00682AD9" w:rsidRPr="00C161A6">
        <w:rPr>
          <w:rFonts w:ascii="Times New Roman" w:hAnsi="Times New Roman" w:cs="Times New Roman"/>
          <w:b/>
          <w:lang w:val="sr-Cyrl-CS"/>
        </w:rPr>
        <w:t xml:space="preserve"> </w:t>
      </w:r>
      <w:r w:rsidR="00682AD9" w:rsidRPr="00C161A6">
        <w:rPr>
          <w:rFonts w:ascii="Times New Roman" w:hAnsi="Times New Roman" w:cs="Times New Roman"/>
          <w:bCs/>
          <w:lang w:val="sr-Cyrl-CS"/>
        </w:rPr>
        <w:t>„</w:t>
      </w:r>
      <w:r w:rsidR="00682AD9" w:rsidRPr="00C161A6">
        <w:rPr>
          <w:rFonts w:ascii="Times New Roman" w:hAnsi="Times New Roman" w:cs="Times New Roman"/>
          <w:lang w:val="sr-Cyrl-CS"/>
        </w:rPr>
        <w:t>Службеном гласнику Републике Србије”.</w:t>
      </w:r>
    </w:p>
    <w:p w14:paraId="042D206B" w14:textId="77777777" w:rsidR="00682AD9" w:rsidRPr="00C161A6" w:rsidRDefault="00682AD9" w:rsidP="00EA2D0E">
      <w:pPr>
        <w:tabs>
          <w:tab w:val="left" w:pos="1152"/>
        </w:tabs>
        <w:spacing w:after="0" w:line="240" w:lineRule="auto"/>
        <w:contextualSpacing/>
        <w:jc w:val="both"/>
        <w:rPr>
          <w:rFonts w:ascii="Times New Roman" w:hAnsi="Times New Roman" w:cs="Times New Roman"/>
          <w:lang w:val="sr-Cyrl-CS"/>
        </w:rPr>
      </w:pPr>
    </w:p>
    <w:p w14:paraId="52416BEE" w14:textId="77777777" w:rsidR="00682AD9" w:rsidRPr="00C161A6" w:rsidRDefault="00682AD9" w:rsidP="00EA2D0E">
      <w:pPr>
        <w:spacing w:after="0" w:line="240" w:lineRule="auto"/>
        <w:contextualSpacing/>
        <w:jc w:val="both"/>
        <w:rPr>
          <w:rFonts w:ascii="Times New Roman" w:hAnsi="Times New Roman" w:cs="Times New Roman"/>
          <w:lang w:val="sr-Cyrl-CS"/>
        </w:rPr>
      </w:pPr>
    </w:p>
    <w:p w14:paraId="32D6791B" w14:textId="440CC605" w:rsidR="00682AD9" w:rsidRPr="009C3141" w:rsidRDefault="00682AD9" w:rsidP="00EA2D0E">
      <w:pPr>
        <w:spacing w:after="0" w:line="240" w:lineRule="auto"/>
        <w:contextualSpacing/>
        <w:jc w:val="both"/>
        <w:rPr>
          <w:rFonts w:ascii="Times New Roman" w:hAnsi="Times New Roman" w:cs="Times New Roman"/>
          <w:lang w:val="sr-Cyrl-RS"/>
        </w:rPr>
      </w:pPr>
      <w:r w:rsidRPr="00C161A6">
        <w:rPr>
          <w:rFonts w:ascii="Times New Roman" w:hAnsi="Times New Roman" w:cs="Times New Roman"/>
          <w:lang w:val="sr-Cyrl-CS"/>
        </w:rPr>
        <w:t>05 Број:</w:t>
      </w:r>
      <w:r w:rsidR="009C3141">
        <w:rPr>
          <w:rFonts w:ascii="Times New Roman" w:hAnsi="Times New Roman" w:cs="Times New Roman"/>
        </w:rPr>
        <w:t xml:space="preserve"> </w:t>
      </w:r>
      <w:r w:rsidR="009C3141">
        <w:rPr>
          <w:rFonts w:ascii="Times New Roman" w:hAnsi="Times New Roman" w:cs="Times New Roman"/>
          <w:lang w:val="sr-Cyrl-RS"/>
        </w:rPr>
        <w:t>110-1844/2026-4</w:t>
      </w:r>
    </w:p>
    <w:p w14:paraId="68F0CD02" w14:textId="00475317" w:rsidR="00682AD9" w:rsidRPr="00C161A6" w:rsidRDefault="00682AD9" w:rsidP="00EA2D0E">
      <w:pPr>
        <w:spacing w:after="0" w:line="240" w:lineRule="auto"/>
        <w:contextualSpacing/>
        <w:jc w:val="both"/>
        <w:rPr>
          <w:rFonts w:ascii="Times New Roman" w:hAnsi="Times New Roman" w:cs="Times New Roman"/>
          <w:lang w:val="sr-Cyrl-CS"/>
        </w:rPr>
      </w:pPr>
      <w:r w:rsidRPr="00C161A6">
        <w:rPr>
          <w:rFonts w:ascii="Times New Roman" w:hAnsi="Times New Roman" w:cs="Times New Roman"/>
          <w:lang w:val="sr-Cyrl-CS"/>
        </w:rPr>
        <w:t>У Београду,</w:t>
      </w:r>
      <w:r w:rsidR="009C3141">
        <w:rPr>
          <w:rFonts w:ascii="Times New Roman" w:hAnsi="Times New Roman" w:cs="Times New Roman"/>
          <w:lang w:val="sr-Cyrl-CS"/>
        </w:rPr>
        <w:t xml:space="preserve"> 21. маја 2026. године</w:t>
      </w:r>
    </w:p>
    <w:p w14:paraId="78F5BB83" w14:textId="57EA6192" w:rsidR="00682AD9" w:rsidRPr="00C161A6" w:rsidRDefault="004E4479" w:rsidP="00EA2D0E">
      <w:pPr>
        <w:spacing w:after="0" w:line="240" w:lineRule="auto"/>
        <w:contextualSpacing/>
        <w:jc w:val="center"/>
        <w:rPr>
          <w:rFonts w:ascii="Times New Roman" w:hAnsi="Times New Roman" w:cs="Times New Roman"/>
          <w:lang w:val="sr-Cyrl-CS"/>
        </w:rPr>
      </w:pPr>
      <w:r w:rsidRPr="00C161A6">
        <w:rPr>
          <w:rFonts w:ascii="Times New Roman" w:hAnsi="Times New Roman" w:cs="Times New Roman"/>
          <w:lang w:val="sr-Cyrl-CS"/>
        </w:rPr>
        <w:t>ВЛАДА</w:t>
      </w:r>
    </w:p>
    <w:p w14:paraId="06277F1D" w14:textId="77777777" w:rsidR="00682AD9" w:rsidRPr="00C161A6" w:rsidRDefault="00682AD9" w:rsidP="00EA2D0E">
      <w:pPr>
        <w:spacing w:after="0" w:line="240" w:lineRule="auto"/>
        <w:contextualSpacing/>
        <w:rPr>
          <w:rFonts w:ascii="Times New Roman" w:hAnsi="Times New Roman" w:cs="Times New Roman"/>
          <w:lang w:val="sr-Cyrl-CS"/>
        </w:rPr>
      </w:pPr>
    </w:p>
    <w:p w14:paraId="34442C04" w14:textId="5EDE2E26" w:rsidR="00682AD9" w:rsidRDefault="004E4479" w:rsidP="00EA2D0E">
      <w:pPr>
        <w:tabs>
          <w:tab w:val="left" w:pos="1152"/>
        </w:tabs>
        <w:spacing w:after="0" w:line="240" w:lineRule="auto"/>
        <w:contextualSpacing/>
        <w:jc w:val="right"/>
        <w:rPr>
          <w:rFonts w:ascii="Times New Roman" w:hAnsi="Times New Roman" w:cs="Times New Roman"/>
          <w:lang w:val="sr-Cyrl-CS"/>
        </w:rPr>
      </w:pPr>
      <w:r w:rsidRPr="00C161A6">
        <w:rPr>
          <w:rFonts w:ascii="Times New Roman" w:hAnsi="Times New Roman" w:cs="Times New Roman"/>
          <w:lang w:val="sr-Cyrl-CS"/>
        </w:rPr>
        <w:t>ПРЕДСЕДНИК</w:t>
      </w:r>
    </w:p>
    <w:p w14:paraId="0C9D611E" w14:textId="30BB00FC" w:rsidR="009C3141" w:rsidRDefault="009C3141" w:rsidP="00EA2D0E">
      <w:pPr>
        <w:tabs>
          <w:tab w:val="left" w:pos="1152"/>
        </w:tabs>
        <w:spacing w:after="0" w:line="240" w:lineRule="auto"/>
        <w:contextualSpacing/>
        <w:jc w:val="right"/>
        <w:rPr>
          <w:rFonts w:ascii="Times New Roman" w:hAnsi="Times New Roman" w:cs="Times New Roman"/>
          <w:lang w:val="sr-Cyrl-CS"/>
        </w:rPr>
      </w:pPr>
    </w:p>
    <w:p w14:paraId="1121A063" w14:textId="1DC71750" w:rsidR="009C3141" w:rsidRPr="00C161A6" w:rsidRDefault="009C3141" w:rsidP="00EA2D0E">
      <w:pPr>
        <w:tabs>
          <w:tab w:val="left" w:pos="1152"/>
        </w:tabs>
        <w:spacing w:after="0" w:line="240" w:lineRule="auto"/>
        <w:contextualSpacing/>
        <w:jc w:val="right"/>
        <w:rPr>
          <w:rFonts w:ascii="Times New Roman" w:hAnsi="Times New Roman" w:cs="Times New Roman"/>
          <w:lang w:val="sr-Cyrl-CS"/>
        </w:rPr>
      </w:pPr>
      <w:proofErr w:type="spellStart"/>
      <w:r>
        <w:rPr>
          <w:rFonts w:ascii="Times New Roman" w:hAnsi="Times New Roman" w:cs="Times New Roman"/>
          <w:lang w:val="sr-Cyrl-CS"/>
        </w:rPr>
        <w:t>проф</w:t>
      </w:r>
      <w:proofErr w:type="spellEnd"/>
      <w:r>
        <w:rPr>
          <w:rFonts w:ascii="Times New Roman" w:hAnsi="Times New Roman" w:cs="Times New Roman"/>
          <w:lang w:val="sr-Cyrl-CS"/>
        </w:rPr>
        <w:t>. др Ђуро Мацут, с.р.</w:t>
      </w:r>
    </w:p>
    <w:p w14:paraId="6CDAE62E" w14:textId="35969E87" w:rsidR="000C207E" w:rsidRPr="00C161A6" w:rsidRDefault="000C207E" w:rsidP="000C207E">
      <w:pPr>
        <w:rPr>
          <w:b/>
          <w:bCs/>
          <w:sz w:val="22"/>
          <w:szCs w:val="22"/>
          <w:lang w:val="sr-Cyrl-CS"/>
        </w:rPr>
      </w:pPr>
    </w:p>
    <w:p w14:paraId="2769ABD0" w14:textId="77777777" w:rsidR="002649A7" w:rsidRPr="00C161A6" w:rsidRDefault="002649A7" w:rsidP="000C207E">
      <w:pPr>
        <w:rPr>
          <w:b/>
          <w:bCs/>
          <w:sz w:val="22"/>
          <w:szCs w:val="22"/>
          <w:lang w:val="sr-Cyrl-CS"/>
        </w:rPr>
      </w:pPr>
    </w:p>
    <w:p w14:paraId="031361D0" w14:textId="77777777" w:rsidR="00C8138A" w:rsidRPr="00C161A6" w:rsidRDefault="00C8138A" w:rsidP="00A55695">
      <w:pPr>
        <w:rPr>
          <w:sz w:val="22"/>
          <w:szCs w:val="22"/>
          <w:lang w:val="sr-Cyrl-CS"/>
        </w:rPr>
      </w:pPr>
    </w:p>
    <w:p w14:paraId="18712CFF" w14:textId="77777777" w:rsidR="00A73E18" w:rsidRPr="00C161A6" w:rsidRDefault="00A73E18" w:rsidP="00A73E18">
      <w:pPr>
        <w:spacing w:after="0" w:line="240" w:lineRule="auto"/>
        <w:jc w:val="center"/>
        <w:rPr>
          <w:rFonts w:ascii="Times New Roman" w:hAnsi="Times New Roman" w:cs="Times New Roman"/>
          <w:strike/>
          <w:lang w:val="sr-Cyrl-CS"/>
        </w:rPr>
      </w:pPr>
    </w:p>
    <w:p w14:paraId="48D7F087" w14:textId="77777777" w:rsidR="00A73E18" w:rsidRPr="00C161A6" w:rsidRDefault="00A73E18" w:rsidP="00A73E18">
      <w:pPr>
        <w:spacing w:after="0" w:line="240" w:lineRule="auto"/>
        <w:jc w:val="center"/>
        <w:rPr>
          <w:rFonts w:ascii="Times New Roman" w:hAnsi="Times New Roman" w:cs="Times New Roman"/>
          <w:strike/>
          <w:lang w:val="sr-Cyrl-CS"/>
        </w:rPr>
      </w:pPr>
    </w:p>
    <w:p w14:paraId="1F33463C" w14:textId="77777777" w:rsidR="00A73E18" w:rsidRPr="00C161A6" w:rsidRDefault="00A73E18" w:rsidP="00A73E18">
      <w:pPr>
        <w:spacing w:after="0" w:line="240" w:lineRule="auto"/>
        <w:jc w:val="center"/>
        <w:rPr>
          <w:rFonts w:ascii="Times New Roman" w:hAnsi="Times New Roman" w:cs="Times New Roman"/>
          <w:lang w:val="sr-Cyrl-CS"/>
        </w:rPr>
      </w:pPr>
    </w:p>
    <w:p w14:paraId="512383B9" w14:textId="16F138AE" w:rsidR="00A0035A" w:rsidRPr="00C161A6" w:rsidRDefault="00A0035A" w:rsidP="00270B85">
      <w:pPr>
        <w:rPr>
          <w:sz w:val="22"/>
          <w:szCs w:val="22"/>
          <w:lang w:val="sr-Cyrl-CS"/>
        </w:rPr>
      </w:pPr>
    </w:p>
    <w:sectPr w:rsidR="00A0035A" w:rsidRPr="00C161A6" w:rsidSect="003770C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56BE6" w14:textId="77777777" w:rsidR="00787CA5" w:rsidRDefault="00787CA5" w:rsidP="003770C7">
      <w:pPr>
        <w:spacing w:after="0" w:line="240" w:lineRule="auto"/>
      </w:pPr>
      <w:r>
        <w:separator/>
      </w:r>
    </w:p>
  </w:endnote>
  <w:endnote w:type="continuationSeparator" w:id="0">
    <w:p w14:paraId="38B95D2E" w14:textId="77777777" w:rsidR="00787CA5" w:rsidRDefault="00787CA5" w:rsidP="00377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ArialNarrow,Bold">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1472851"/>
      <w:docPartObj>
        <w:docPartGallery w:val="Page Numbers (Bottom of Page)"/>
        <w:docPartUnique/>
      </w:docPartObj>
    </w:sdtPr>
    <w:sdtEndPr>
      <w:rPr>
        <w:noProof/>
      </w:rPr>
    </w:sdtEndPr>
    <w:sdtContent>
      <w:p w14:paraId="7807E0E5" w14:textId="1EEACEE2" w:rsidR="003770C7" w:rsidRDefault="003770C7">
        <w:pPr>
          <w:pStyle w:val="Footer"/>
          <w:jc w:val="right"/>
        </w:pPr>
        <w:r>
          <w:fldChar w:fldCharType="begin"/>
        </w:r>
        <w:r>
          <w:instrText xml:space="preserve"> PAGE   \* MERGEFORMAT </w:instrText>
        </w:r>
        <w:r>
          <w:fldChar w:fldCharType="separate"/>
        </w:r>
        <w:r w:rsidR="00C34415">
          <w:rPr>
            <w:noProof/>
          </w:rPr>
          <w:t>20</w:t>
        </w:r>
        <w:r>
          <w:rPr>
            <w:noProof/>
          </w:rPr>
          <w:fldChar w:fldCharType="end"/>
        </w:r>
      </w:p>
    </w:sdtContent>
  </w:sdt>
  <w:p w14:paraId="5A037475" w14:textId="77777777" w:rsidR="003770C7" w:rsidRDefault="0037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EA757" w14:textId="77777777" w:rsidR="00787CA5" w:rsidRDefault="00787CA5" w:rsidP="003770C7">
      <w:pPr>
        <w:spacing w:after="0" w:line="240" w:lineRule="auto"/>
      </w:pPr>
      <w:r>
        <w:separator/>
      </w:r>
    </w:p>
  </w:footnote>
  <w:footnote w:type="continuationSeparator" w:id="0">
    <w:p w14:paraId="6D00166E" w14:textId="77777777" w:rsidR="00787CA5" w:rsidRDefault="00787CA5" w:rsidP="003770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39A8"/>
    <w:multiLevelType w:val="hybridMultilevel"/>
    <w:tmpl w:val="130C1D1A"/>
    <w:lvl w:ilvl="0" w:tplc="189807EC">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C771AC"/>
    <w:multiLevelType w:val="hybridMultilevel"/>
    <w:tmpl w:val="89422062"/>
    <w:lvl w:ilvl="0" w:tplc="75549530">
      <w:start w:val="1"/>
      <w:numFmt w:val="decimal"/>
      <w:suff w:val="space"/>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E25AC1"/>
    <w:multiLevelType w:val="hybridMultilevel"/>
    <w:tmpl w:val="D42ACC42"/>
    <w:lvl w:ilvl="0" w:tplc="963E4E90">
      <w:start w:val="1"/>
      <w:numFmt w:val="decimal"/>
      <w:lvlText w:val="%1)"/>
      <w:lvlJc w:val="left"/>
      <w:pPr>
        <w:ind w:left="720" w:hanging="360"/>
      </w:pPr>
    </w:lvl>
    <w:lvl w:ilvl="1" w:tplc="79A655EC">
      <w:start w:val="1"/>
      <w:numFmt w:val="decimal"/>
      <w:lvlText w:val="%2)"/>
      <w:lvlJc w:val="left"/>
      <w:pPr>
        <w:ind w:left="720" w:hanging="360"/>
      </w:pPr>
    </w:lvl>
    <w:lvl w:ilvl="2" w:tplc="C1042E34">
      <w:start w:val="1"/>
      <w:numFmt w:val="decimal"/>
      <w:lvlText w:val="%3)"/>
      <w:lvlJc w:val="left"/>
      <w:pPr>
        <w:ind w:left="720" w:hanging="360"/>
      </w:pPr>
    </w:lvl>
    <w:lvl w:ilvl="3" w:tplc="09E615E2">
      <w:start w:val="1"/>
      <w:numFmt w:val="decimal"/>
      <w:lvlText w:val="%4)"/>
      <w:lvlJc w:val="left"/>
      <w:pPr>
        <w:ind w:left="720" w:hanging="360"/>
      </w:pPr>
    </w:lvl>
    <w:lvl w:ilvl="4" w:tplc="D66C8B1A">
      <w:start w:val="1"/>
      <w:numFmt w:val="decimal"/>
      <w:lvlText w:val="%5)"/>
      <w:lvlJc w:val="left"/>
      <w:pPr>
        <w:ind w:left="720" w:hanging="360"/>
      </w:pPr>
    </w:lvl>
    <w:lvl w:ilvl="5" w:tplc="E51267A6">
      <w:start w:val="1"/>
      <w:numFmt w:val="decimal"/>
      <w:lvlText w:val="%6)"/>
      <w:lvlJc w:val="left"/>
      <w:pPr>
        <w:ind w:left="720" w:hanging="360"/>
      </w:pPr>
    </w:lvl>
    <w:lvl w:ilvl="6" w:tplc="C1BE171A">
      <w:start w:val="1"/>
      <w:numFmt w:val="decimal"/>
      <w:lvlText w:val="%7)"/>
      <w:lvlJc w:val="left"/>
      <w:pPr>
        <w:ind w:left="720" w:hanging="360"/>
      </w:pPr>
    </w:lvl>
    <w:lvl w:ilvl="7" w:tplc="91C2555E">
      <w:start w:val="1"/>
      <w:numFmt w:val="decimal"/>
      <w:lvlText w:val="%8)"/>
      <w:lvlJc w:val="left"/>
      <w:pPr>
        <w:ind w:left="720" w:hanging="360"/>
      </w:pPr>
    </w:lvl>
    <w:lvl w:ilvl="8" w:tplc="58B20768">
      <w:start w:val="1"/>
      <w:numFmt w:val="decimal"/>
      <w:lvlText w:val="%9)"/>
      <w:lvlJc w:val="left"/>
      <w:pPr>
        <w:ind w:left="720" w:hanging="360"/>
      </w:pPr>
    </w:lvl>
  </w:abstractNum>
  <w:abstractNum w:abstractNumId="3" w15:restartNumberingAfterBreak="0">
    <w:nsid w:val="0D8735D5"/>
    <w:multiLevelType w:val="hybridMultilevel"/>
    <w:tmpl w:val="8BF84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B44B6"/>
    <w:multiLevelType w:val="hybridMultilevel"/>
    <w:tmpl w:val="5BD8D122"/>
    <w:lvl w:ilvl="0" w:tplc="8E584848">
      <w:start w:val="1"/>
      <w:numFmt w:val="decimal"/>
      <w:lvlText w:val="%1)"/>
      <w:lvlJc w:val="left"/>
      <w:pPr>
        <w:ind w:left="720" w:hanging="360"/>
      </w:pPr>
    </w:lvl>
    <w:lvl w:ilvl="1" w:tplc="722447A6">
      <w:start w:val="1"/>
      <w:numFmt w:val="decimal"/>
      <w:lvlText w:val="%2)"/>
      <w:lvlJc w:val="left"/>
      <w:pPr>
        <w:ind w:left="720" w:hanging="360"/>
      </w:pPr>
    </w:lvl>
    <w:lvl w:ilvl="2" w:tplc="2E7E0FE6">
      <w:start w:val="1"/>
      <w:numFmt w:val="decimal"/>
      <w:lvlText w:val="%3)"/>
      <w:lvlJc w:val="left"/>
      <w:pPr>
        <w:ind w:left="720" w:hanging="360"/>
      </w:pPr>
    </w:lvl>
    <w:lvl w:ilvl="3" w:tplc="28DA92E0">
      <w:start w:val="1"/>
      <w:numFmt w:val="decimal"/>
      <w:lvlText w:val="%4)"/>
      <w:lvlJc w:val="left"/>
      <w:pPr>
        <w:ind w:left="720" w:hanging="360"/>
      </w:pPr>
    </w:lvl>
    <w:lvl w:ilvl="4" w:tplc="30188A8E">
      <w:start w:val="1"/>
      <w:numFmt w:val="decimal"/>
      <w:lvlText w:val="%5)"/>
      <w:lvlJc w:val="left"/>
      <w:pPr>
        <w:ind w:left="720" w:hanging="360"/>
      </w:pPr>
    </w:lvl>
    <w:lvl w:ilvl="5" w:tplc="FFF29B80">
      <w:start w:val="1"/>
      <w:numFmt w:val="decimal"/>
      <w:lvlText w:val="%6)"/>
      <w:lvlJc w:val="left"/>
      <w:pPr>
        <w:ind w:left="720" w:hanging="360"/>
      </w:pPr>
    </w:lvl>
    <w:lvl w:ilvl="6" w:tplc="1F52156A">
      <w:start w:val="1"/>
      <w:numFmt w:val="decimal"/>
      <w:lvlText w:val="%7)"/>
      <w:lvlJc w:val="left"/>
      <w:pPr>
        <w:ind w:left="720" w:hanging="360"/>
      </w:pPr>
    </w:lvl>
    <w:lvl w:ilvl="7" w:tplc="0506F52A">
      <w:start w:val="1"/>
      <w:numFmt w:val="decimal"/>
      <w:lvlText w:val="%8)"/>
      <w:lvlJc w:val="left"/>
      <w:pPr>
        <w:ind w:left="720" w:hanging="360"/>
      </w:pPr>
    </w:lvl>
    <w:lvl w:ilvl="8" w:tplc="EDF68F46">
      <w:start w:val="1"/>
      <w:numFmt w:val="decimal"/>
      <w:lvlText w:val="%9)"/>
      <w:lvlJc w:val="left"/>
      <w:pPr>
        <w:ind w:left="720" w:hanging="360"/>
      </w:pPr>
    </w:lvl>
  </w:abstractNum>
  <w:abstractNum w:abstractNumId="5" w15:restartNumberingAfterBreak="0">
    <w:nsid w:val="1B3A42AE"/>
    <w:multiLevelType w:val="hybridMultilevel"/>
    <w:tmpl w:val="E2CA0C46"/>
    <w:lvl w:ilvl="0" w:tplc="A3F09668">
      <w:start w:val="1"/>
      <w:numFmt w:val="decimal"/>
      <w:suff w:val="space"/>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 w15:restartNumberingAfterBreak="0">
    <w:nsid w:val="1F0249AA"/>
    <w:multiLevelType w:val="hybridMultilevel"/>
    <w:tmpl w:val="602E215C"/>
    <w:lvl w:ilvl="0" w:tplc="413AB49C">
      <w:start w:val="1"/>
      <w:numFmt w:val="decimal"/>
      <w:lvlText w:val="%1)"/>
      <w:lvlJc w:val="left"/>
      <w:pPr>
        <w:ind w:left="1069" w:hanging="360"/>
      </w:pPr>
      <w:rPr>
        <w:rFonts w:ascii="Times New Roman" w:eastAsia="Aptos"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0E64921"/>
    <w:multiLevelType w:val="multilevel"/>
    <w:tmpl w:val="B9C2EC70"/>
    <w:lvl w:ilvl="0">
      <w:start w:val="1"/>
      <w:numFmt w:val="decimal"/>
      <w:suff w:val="space"/>
      <w:lvlText w:val="%1)"/>
      <w:lvlJc w:val="left"/>
      <w:pPr>
        <w:ind w:left="720" w:hanging="432"/>
      </w:pPr>
      <w:rPr>
        <w:rFonts w:ascii="Times New Roman" w:eastAsiaTheme="minorHAnsi"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28365478"/>
    <w:multiLevelType w:val="hybridMultilevel"/>
    <w:tmpl w:val="407C2914"/>
    <w:lvl w:ilvl="0" w:tplc="C6A2BC36">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5B35EC"/>
    <w:multiLevelType w:val="hybridMultilevel"/>
    <w:tmpl w:val="410CD3E4"/>
    <w:lvl w:ilvl="0" w:tplc="8DCA1258">
      <w:start w:val="3"/>
      <w:numFmt w:val="decimal"/>
      <w:lvlText w:val="%1)"/>
      <w:lvlJc w:val="left"/>
      <w:pPr>
        <w:ind w:left="720" w:hanging="360"/>
      </w:pPr>
      <w:rPr>
        <w:rFonts w:hint="default"/>
        <w:color w:val="E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8906EA"/>
    <w:multiLevelType w:val="hybridMultilevel"/>
    <w:tmpl w:val="17CA140E"/>
    <w:lvl w:ilvl="0" w:tplc="DE4E18F0">
      <w:numFmt w:val="bullet"/>
      <w:lvlText w:val="-"/>
      <w:lvlJc w:val="left"/>
      <w:pPr>
        <w:ind w:left="720" w:hanging="360"/>
      </w:pPr>
      <w:rPr>
        <w:rFonts w:ascii="Times New Roman" w:eastAsiaTheme="minorEastAsia"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38B94B7D"/>
    <w:multiLevelType w:val="hybridMultilevel"/>
    <w:tmpl w:val="1F880B46"/>
    <w:lvl w:ilvl="0" w:tplc="1B9C9B98">
      <w:start w:val="1"/>
      <w:numFmt w:val="decimal"/>
      <w:suff w:val="space"/>
      <w:lvlText w:val="%1)"/>
      <w:lvlJc w:val="left"/>
      <w:pPr>
        <w:ind w:left="1080" w:hanging="360"/>
      </w:pPr>
      <w:rPr>
        <w:rFonts w:hint="default"/>
      </w:rPr>
    </w:lvl>
    <w:lvl w:ilvl="1" w:tplc="241A0003" w:tentative="1">
      <w:start w:val="1"/>
      <w:numFmt w:val="bullet"/>
      <w:lvlText w:val="o"/>
      <w:lvlJc w:val="left"/>
      <w:pPr>
        <w:ind w:left="1789" w:hanging="360"/>
      </w:pPr>
      <w:rPr>
        <w:rFonts w:ascii="Courier New" w:hAnsi="Courier New" w:cs="Courier New" w:hint="default"/>
      </w:rPr>
    </w:lvl>
    <w:lvl w:ilvl="2" w:tplc="241A0005" w:tentative="1">
      <w:start w:val="1"/>
      <w:numFmt w:val="bullet"/>
      <w:lvlText w:val=""/>
      <w:lvlJc w:val="left"/>
      <w:pPr>
        <w:ind w:left="2509" w:hanging="360"/>
      </w:pPr>
      <w:rPr>
        <w:rFonts w:ascii="Wingdings" w:hAnsi="Wingdings" w:hint="default"/>
      </w:rPr>
    </w:lvl>
    <w:lvl w:ilvl="3" w:tplc="241A0001" w:tentative="1">
      <w:start w:val="1"/>
      <w:numFmt w:val="bullet"/>
      <w:lvlText w:val=""/>
      <w:lvlJc w:val="left"/>
      <w:pPr>
        <w:ind w:left="3229" w:hanging="360"/>
      </w:pPr>
      <w:rPr>
        <w:rFonts w:ascii="Symbol" w:hAnsi="Symbol" w:hint="default"/>
      </w:rPr>
    </w:lvl>
    <w:lvl w:ilvl="4" w:tplc="241A0003" w:tentative="1">
      <w:start w:val="1"/>
      <w:numFmt w:val="bullet"/>
      <w:lvlText w:val="o"/>
      <w:lvlJc w:val="left"/>
      <w:pPr>
        <w:ind w:left="3949" w:hanging="360"/>
      </w:pPr>
      <w:rPr>
        <w:rFonts w:ascii="Courier New" w:hAnsi="Courier New" w:cs="Courier New" w:hint="default"/>
      </w:rPr>
    </w:lvl>
    <w:lvl w:ilvl="5" w:tplc="241A0005" w:tentative="1">
      <w:start w:val="1"/>
      <w:numFmt w:val="bullet"/>
      <w:lvlText w:val=""/>
      <w:lvlJc w:val="left"/>
      <w:pPr>
        <w:ind w:left="4669" w:hanging="360"/>
      </w:pPr>
      <w:rPr>
        <w:rFonts w:ascii="Wingdings" w:hAnsi="Wingdings" w:hint="default"/>
      </w:rPr>
    </w:lvl>
    <w:lvl w:ilvl="6" w:tplc="241A0001" w:tentative="1">
      <w:start w:val="1"/>
      <w:numFmt w:val="bullet"/>
      <w:lvlText w:val=""/>
      <w:lvlJc w:val="left"/>
      <w:pPr>
        <w:ind w:left="5389" w:hanging="360"/>
      </w:pPr>
      <w:rPr>
        <w:rFonts w:ascii="Symbol" w:hAnsi="Symbol" w:hint="default"/>
      </w:rPr>
    </w:lvl>
    <w:lvl w:ilvl="7" w:tplc="241A0003" w:tentative="1">
      <w:start w:val="1"/>
      <w:numFmt w:val="bullet"/>
      <w:lvlText w:val="o"/>
      <w:lvlJc w:val="left"/>
      <w:pPr>
        <w:ind w:left="6109" w:hanging="360"/>
      </w:pPr>
      <w:rPr>
        <w:rFonts w:ascii="Courier New" w:hAnsi="Courier New" w:cs="Courier New" w:hint="default"/>
      </w:rPr>
    </w:lvl>
    <w:lvl w:ilvl="8" w:tplc="241A0005" w:tentative="1">
      <w:start w:val="1"/>
      <w:numFmt w:val="bullet"/>
      <w:lvlText w:val=""/>
      <w:lvlJc w:val="left"/>
      <w:pPr>
        <w:ind w:left="6829" w:hanging="360"/>
      </w:pPr>
      <w:rPr>
        <w:rFonts w:ascii="Wingdings" w:hAnsi="Wingdings" w:hint="default"/>
      </w:rPr>
    </w:lvl>
  </w:abstractNum>
  <w:abstractNum w:abstractNumId="12" w15:restartNumberingAfterBreak="0">
    <w:nsid w:val="3DC03CAC"/>
    <w:multiLevelType w:val="hybridMultilevel"/>
    <w:tmpl w:val="84D0A37A"/>
    <w:lvl w:ilvl="0" w:tplc="29B8FA4E">
      <w:start w:val="1"/>
      <w:numFmt w:val="decimal"/>
      <w:suff w:val="space"/>
      <w:lvlText w:val="%1)"/>
      <w:lvlJc w:val="left"/>
      <w:pPr>
        <w:ind w:left="108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45A33875"/>
    <w:multiLevelType w:val="multilevel"/>
    <w:tmpl w:val="CBE805B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46E179C9"/>
    <w:multiLevelType w:val="hybridMultilevel"/>
    <w:tmpl w:val="407C2914"/>
    <w:lvl w:ilvl="0" w:tplc="FFFFFFFF">
      <w:start w:val="1"/>
      <w:numFmt w:val="decimal"/>
      <w:suff w:val="space"/>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83D1914"/>
    <w:multiLevelType w:val="multilevel"/>
    <w:tmpl w:val="EC120462"/>
    <w:lvl w:ilvl="0">
      <w:start w:val="1"/>
      <w:numFmt w:val="decimal"/>
      <w:suff w:val="space"/>
      <w:lvlText w:val="%1)"/>
      <w:lvlJc w:val="left"/>
      <w:pPr>
        <w:ind w:left="1070" w:hanging="360"/>
      </w:pPr>
      <w:rPr>
        <w:rFonts w:hint="default"/>
      </w:rPr>
    </w:lvl>
    <w:lvl w:ilvl="1">
      <w:start w:val="1"/>
      <w:numFmt w:val="decimal"/>
      <w:lvlText w:val="%2."/>
      <w:lvlJc w:val="left"/>
      <w:pPr>
        <w:tabs>
          <w:tab w:val="num" w:pos="1790"/>
        </w:tabs>
        <w:ind w:left="1790" w:hanging="360"/>
      </w:pPr>
      <w:rPr>
        <w:rFonts w:hint="default"/>
      </w:rPr>
    </w:lvl>
    <w:lvl w:ilvl="2">
      <w:start w:val="1"/>
      <w:numFmt w:val="decimal"/>
      <w:lvlText w:val="%3."/>
      <w:lvlJc w:val="left"/>
      <w:pPr>
        <w:tabs>
          <w:tab w:val="num" w:pos="2510"/>
        </w:tabs>
        <w:ind w:left="2510" w:hanging="360"/>
      </w:pPr>
      <w:rPr>
        <w:rFonts w:hint="default"/>
      </w:rPr>
    </w:lvl>
    <w:lvl w:ilvl="3">
      <w:start w:val="1"/>
      <w:numFmt w:val="decimal"/>
      <w:lvlText w:val="%4."/>
      <w:lvlJc w:val="left"/>
      <w:pPr>
        <w:tabs>
          <w:tab w:val="num" w:pos="3230"/>
        </w:tabs>
        <w:ind w:left="3230" w:hanging="360"/>
      </w:pPr>
      <w:rPr>
        <w:rFonts w:hint="default"/>
      </w:rPr>
    </w:lvl>
    <w:lvl w:ilvl="4">
      <w:start w:val="1"/>
      <w:numFmt w:val="decimal"/>
      <w:lvlText w:val="%5."/>
      <w:lvlJc w:val="left"/>
      <w:pPr>
        <w:tabs>
          <w:tab w:val="num" w:pos="3950"/>
        </w:tabs>
        <w:ind w:left="3950" w:hanging="360"/>
      </w:pPr>
      <w:rPr>
        <w:rFonts w:hint="default"/>
      </w:rPr>
    </w:lvl>
    <w:lvl w:ilvl="5">
      <w:start w:val="1"/>
      <w:numFmt w:val="decimal"/>
      <w:lvlText w:val="%6."/>
      <w:lvlJc w:val="left"/>
      <w:pPr>
        <w:tabs>
          <w:tab w:val="num" w:pos="4670"/>
        </w:tabs>
        <w:ind w:left="4670" w:hanging="360"/>
      </w:pPr>
      <w:rPr>
        <w:rFonts w:hint="default"/>
      </w:rPr>
    </w:lvl>
    <w:lvl w:ilvl="6">
      <w:start w:val="1"/>
      <w:numFmt w:val="decimal"/>
      <w:lvlText w:val="%7."/>
      <w:lvlJc w:val="left"/>
      <w:pPr>
        <w:tabs>
          <w:tab w:val="num" w:pos="5390"/>
        </w:tabs>
        <w:ind w:left="5390" w:hanging="360"/>
      </w:pPr>
      <w:rPr>
        <w:rFonts w:hint="default"/>
      </w:rPr>
    </w:lvl>
    <w:lvl w:ilvl="7">
      <w:start w:val="1"/>
      <w:numFmt w:val="decimal"/>
      <w:lvlText w:val="%8."/>
      <w:lvlJc w:val="left"/>
      <w:pPr>
        <w:tabs>
          <w:tab w:val="num" w:pos="6110"/>
        </w:tabs>
        <w:ind w:left="6110" w:hanging="360"/>
      </w:pPr>
      <w:rPr>
        <w:rFonts w:hint="default"/>
      </w:rPr>
    </w:lvl>
    <w:lvl w:ilvl="8">
      <w:start w:val="1"/>
      <w:numFmt w:val="decimal"/>
      <w:lvlText w:val="%9."/>
      <w:lvlJc w:val="left"/>
      <w:pPr>
        <w:tabs>
          <w:tab w:val="num" w:pos="6830"/>
        </w:tabs>
        <w:ind w:left="6830" w:hanging="360"/>
      </w:pPr>
      <w:rPr>
        <w:rFonts w:hint="default"/>
      </w:rPr>
    </w:lvl>
  </w:abstractNum>
  <w:abstractNum w:abstractNumId="16" w15:restartNumberingAfterBreak="0">
    <w:nsid w:val="4EC04E99"/>
    <w:multiLevelType w:val="hybridMultilevel"/>
    <w:tmpl w:val="22CA20CA"/>
    <w:lvl w:ilvl="0" w:tplc="5762B118">
      <w:start w:val="1"/>
      <w:numFmt w:val="decimal"/>
      <w:suff w:val="space"/>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7" w15:restartNumberingAfterBreak="0">
    <w:nsid w:val="4F250970"/>
    <w:multiLevelType w:val="multilevel"/>
    <w:tmpl w:val="CBE805B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576C1B86"/>
    <w:multiLevelType w:val="hybridMultilevel"/>
    <w:tmpl w:val="021C4718"/>
    <w:lvl w:ilvl="0" w:tplc="3B7ED11A">
      <w:start w:val="1"/>
      <w:numFmt w:val="decimal"/>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9745C8"/>
    <w:multiLevelType w:val="hybridMultilevel"/>
    <w:tmpl w:val="E2CA0C46"/>
    <w:lvl w:ilvl="0" w:tplc="FFFFFFFF">
      <w:start w:val="1"/>
      <w:numFmt w:val="decimal"/>
      <w:suff w:val="space"/>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4CD5213"/>
    <w:multiLevelType w:val="multilevel"/>
    <w:tmpl w:val="CBE805B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5D5A79"/>
    <w:multiLevelType w:val="hybridMultilevel"/>
    <w:tmpl w:val="6906A518"/>
    <w:lvl w:ilvl="0" w:tplc="241A0011">
      <w:start w:val="4"/>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15:restartNumberingAfterBreak="0">
    <w:nsid w:val="68C806DD"/>
    <w:multiLevelType w:val="multilevel"/>
    <w:tmpl w:val="02D86D40"/>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E9E66C7"/>
    <w:multiLevelType w:val="multilevel"/>
    <w:tmpl w:val="CBE805B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77997430"/>
    <w:multiLevelType w:val="hybridMultilevel"/>
    <w:tmpl w:val="28ACD122"/>
    <w:lvl w:ilvl="0" w:tplc="8954E1D2">
      <w:start w:val="1"/>
      <w:numFmt w:val="decimal"/>
      <w:suff w:val="space"/>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5" w15:restartNumberingAfterBreak="0">
    <w:nsid w:val="7D1D0611"/>
    <w:multiLevelType w:val="multilevel"/>
    <w:tmpl w:val="CBE805B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0"/>
  </w:num>
  <w:num w:numId="2">
    <w:abstractNumId w:val="5"/>
  </w:num>
  <w:num w:numId="3">
    <w:abstractNumId w:val="13"/>
  </w:num>
  <w:num w:numId="4">
    <w:abstractNumId w:val="24"/>
  </w:num>
  <w:num w:numId="5">
    <w:abstractNumId w:val="18"/>
  </w:num>
  <w:num w:numId="6">
    <w:abstractNumId w:val="15"/>
  </w:num>
  <w:num w:numId="7">
    <w:abstractNumId w:val="8"/>
  </w:num>
  <w:num w:numId="8">
    <w:abstractNumId w:val="12"/>
  </w:num>
  <w:num w:numId="9">
    <w:abstractNumId w:val="11"/>
  </w:num>
  <w:num w:numId="10">
    <w:abstractNumId w:val="22"/>
  </w:num>
  <w:num w:numId="11">
    <w:abstractNumId w:val="17"/>
  </w:num>
  <w:num w:numId="12">
    <w:abstractNumId w:val="25"/>
  </w:num>
  <w:num w:numId="13">
    <w:abstractNumId w:val="20"/>
  </w:num>
  <w:num w:numId="14">
    <w:abstractNumId w:val="23"/>
  </w:num>
  <w:num w:numId="15">
    <w:abstractNumId w:val="10"/>
  </w:num>
  <w:num w:numId="16">
    <w:abstractNumId w:val="16"/>
  </w:num>
  <w:num w:numId="17">
    <w:abstractNumId w:val="3"/>
  </w:num>
  <w:num w:numId="18">
    <w:abstractNumId w:val="4"/>
  </w:num>
  <w:num w:numId="19">
    <w:abstractNumId w:val="19"/>
  </w:num>
  <w:num w:numId="20">
    <w:abstractNumId w:val="2"/>
  </w:num>
  <w:num w:numId="21">
    <w:abstractNumId w:val="6"/>
  </w:num>
  <w:num w:numId="22">
    <w:abstractNumId w:val="7"/>
  </w:num>
  <w:num w:numId="23">
    <w:abstractNumId w:val="21"/>
  </w:num>
  <w:num w:numId="24">
    <w:abstractNumId w:val="1"/>
  </w:num>
  <w:num w:numId="25">
    <w:abstractNumId w:val="1"/>
  </w:num>
  <w:num w:numId="26">
    <w:abstractNumId w:val="1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CB"/>
    <w:rsid w:val="00001E58"/>
    <w:rsid w:val="00004750"/>
    <w:rsid w:val="00005117"/>
    <w:rsid w:val="00005FF9"/>
    <w:rsid w:val="0000660F"/>
    <w:rsid w:val="00012012"/>
    <w:rsid w:val="00015042"/>
    <w:rsid w:val="00016458"/>
    <w:rsid w:val="000202E0"/>
    <w:rsid w:val="00021DB9"/>
    <w:rsid w:val="0002627C"/>
    <w:rsid w:val="000342D7"/>
    <w:rsid w:val="00035918"/>
    <w:rsid w:val="000410DF"/>
    <w:rsid w:val="00041549"/>
    <w:rsid w:val="00041D10"/>
    <w:rsid w:val="000438EF"/>
    <w:rsid w:val="00043FBD"/>
    <w:rsid w:val="000444E0"/>
    <w:rsid w:val="000445E4"/>
    <w:rsid w:val="00044EB4"/>
    <w:rsid w:val="00044F51"/>
    <w:rsid w:val="000513F4"/>
    <w:rsid w:val="000515F5"/>
    <w:rsid w:val="00051CFE"/>
    <w:rsid w:val="00051D8C"/>
    <w:rsid w:val="000520CC"/>
    <w:rsid w:val="000540EE"/>
    <w:rsid w:val="000556B8"/>
    <w:rsid w:val="0005699F"/>
    <w:rsid w:val="000612FF"/>
    <w:rsid w:val="000620B9"/>
    <w:rsid w:val="0006516A"/>
    <w:rsid w:val="00066AB6"/>
    <w:rsid w:val="00067790"/>
    <w:rsid w:val="00071427"/>
    <w:rsid w:val="000734C5"/>
    <w:rsid w:val="00074AFD"/>
    <w:rsid w:val="0008281F"/>
    <w:rsid w:val="00084017"/>
    <w:rsid w:val="00084A79"/>
    <w:rsid w:val="000852A3"/>
    <w:rsid w:val="000863AD"/>
    <w:rsid w:val="0009339B"/>
    <w:rsid w:val="00095C49"/>
    <w:rsid w:val="00095D0A"/>
    <w:rsid w:val="000A0393"/>
    <w:rsid w:val="000A2D6C"/>
    <w:rsid w:val="000A412D"/>
    <w:rsid w:val="000A6F7C"/>
    <w:rsid w:val="000A7715"/>
    <w:rsid w:val="000B3AC3"/>
    <w:rsid w:val="000B719F"/>
    <w:rsid w:val="000B7520"/>
    <w:rsid w:val="000C001E"/>
    <w:rsid w:val="000C207E"/>
    <w:rsid w:val="000C2452"/>
    <w:rsid w:val="000C53BC"/>
    <w:rsid w:val="000C621A"/>
    <w:rsid w:val="000C68B0"/>
    <w:rsid w:val="000C7C3E"/>
    <w:rsid w:val="000D0745"/>
    <w:rsid w:val="000D17BE"/>
    <w:rsid w:val="000D1DAC"/>
    <w:rsid w:val="000D293A"/>
    <w:rsid w:val="000D7644"/>
    <w:rsid w:val="000E0D2A"/>
    <w:rsid w:val="000E1181"/>
    <w:rsid w:val="000E53FF"/>
    <w:rsid w:val="000F5E01"/>
    <w:rsid w:val="000F7AF9"/>
    <w:rsid w:val="001003C0"/>
    <w:rsid w:val="00101D41"/>
    <w:rsid w:val="00103D1A"/>
    <w:rsid w:val="001061AA"/>
    <w:rsid w:val="00106E0C"/>
    <w:rsid w:val="00110286"/>
    <w:rsid w:val="0011266C"/>
    <w:rsid w:val="001136F2"/>
    <w:rsid w:val="00116572"/>
    <w:rsid w:val="001166B8"/>
    <w:rsid w:val="00117825"/>
    <w:rsid w:val="00117F6A"/>
    <w:rsid w:val="00123038"/>
    <w:rsid w:val="00123A43"/>
    <w:rsid w:val="00124404"/>
    <w:rsid w:val="00125559"/>
    <w:rsid w:val="001267B0"/>
    <w:rsid w:val="0013440C"/>
    <w:rsid w:val="00134C38"/>
    <w:rsid w:val="001359EC"/>
    <w:rsid w:val="0013765C"/>
    <w:rsid w:val="001378E0"/>
    <w:rsid w:val="00140043"/>
    <w:rsid w:val="00142EC1"/>
    <w:rsid w:val="00143C3F"/>
    <w:rsid w:val="00144278"/>
    <w:rsid w:val="00144B34"/>
    <w:rsid w:val="00151857"/>
    <w:rsid w:val="00161A88"/>
    <w:rsid w:val="00165C1B"/>
    <w:rsid w:val="0017624B"/>
    <w:rsid w:val="001809B6"/>
    <w:rsid w:val="00181131"/>
    <w:rsid w:val="00182213"/>
    <w:rsid w:val="001877A0"/>
    <w:rsid w:val="0019229D"/>
    <w:rsid w:val="001B146B"/>
    <w:rsid w:val="001B1E62"/>
    <w:rsid w:val="001B3681"/>
    <w:rsid w:val="001B3EB6"/>
    <w:rsid w:val="001B7734"/>
    <w:rsid w:val="001B7ED2"/>
    <w:rsid w:val="001C2982"/>
    <w:rsid w:val="001C3088"/>
    <w:rsid w:val="001C3977"/>
    <w:rsid w:val="001C4882"/>
    <w:rsid w:val="001C63AC"/>
    <w:rsid w:val="001C65B9"/>
    <w:rsid w:val="001D391F"/>
    <w:rsid w:val="001D4849"/>
    <w:rsid w:val="001D7604"/>
    <w:rsid w:val="001E00CA"/>
    <w:rsid w:val="001E14B8"/>
    <w:rsid w:val="001E2317"/>
    <w:rsid w:val="001E38D9"/>
    <w:rsid w:val="001F32F3"/>
    <w:rsid w:val="001F3A55"/>
    <w:rsid w:val="001F44CC"/>
    <w:rsid w:val="001F5FDB"/>
    <w:rsid w:val="002001D8"/>
    <w:rsid w:val="00211CED"/>
    <w:rsid w:val="00211D28"/>
    <w:rsid w:val="00212F7E"/>
    <w:rsid w:val="00214785"/>
    <w:rsid w:val="00215104"/>
    <w:rsid w:val="00215139"/>
    <w:rsid w:val="002151C6"/>
    <w:rsid w:val="002156A2"/>
    <w:rsid w:val="002201AC"/>
    <w:rsid w:val="00223AAB"/>
    <w:rsid w:val="002253B4"/>
    <w:rsid w:val="00230F97"/>
    <w:rsid w:val="0023154C"/>
    <w:rsid w:val="00231767"/>
    <w:rsid w:val="0023280F"/>
    <w:rsid w:val="00237456"/>
    <w:rsid w:val="00240031"/>
    <w:rsid w:val="0024124A"/>
    <w:rsid w:val="0024266B"/>
    <w:rsid w:val="00245849"/>
    <w:rsid w:val="00247554"/>
    <w:rsid w:val="00251D1C"/>
    <w:rsid w:val="00254877"/>
    <w:rsid w:val="00255626"/>
    <w:rsid w:val="00255D02"/>
    <w:rsid w:val="002649A7"/>
    <w:rsid w:val="00264C93"/>
    <w:rsid w:val="00265FBD"/>
    <w:rsid w:val="00270B85"/>
    <w:rsid w:val="00273B0A"/>
    <w:rsid w:val="00275C0E"/>
    <w:rsid w:val="002853A0"/>
    <w:rsid w:val="002862C5"/>
    <w:rsid w:val="0028780D"/>
    <w:rsid w:val="00287F26"/>
    <w:rsid w:val="00287F49"/>
    <w:rsid w:val="00296C21"/>
    <w:rsid w:val="002A20E9"/>
    <w:rsid w:val="002A2F3E"/>
    <w:rsid w:val="002A4EAE"/>
    <w:rsid w:val="002A6278"/>
    <w:rsid w:val="002B4BCD"/>
    <w:rsid w:val="002C0F78"/>
    <w:rsid w:val="002C1E25"/>
    <w:rsid w:val="002C6E26"/>
    <w:rsid w:val="002D4011"/>
    <w:rsid w:val="002D427B"/>
    <w:rsid w:val="002D44E2"/>
    <w:rsid w:val="002D6B43"/>
    <w:rsid w:val="002E0623"/>
    <w:rsid w:val="002E26D6"/>
    <w:rsid w:val="002F2284"/>
    <w:rsid w:val="002F507A"/>
    <w:rsid w:val="00306E14"/>
    <w:rsid w:val="00307D0B"/>
    <w:rsid w:val="0031080E"/>
    <w:rsid w:val="00311609"/>
    <w:rsid w:val="00311A90"/>
    <w:rsid w:val="003129C4"/>
    <w:rsid w:val="00315436"/>
    <w:rsid w:val="00320B63"/>
    <w:rsid w:val="00321274"/>
    <w:rsid w:val="003225A3"/>
    <w:rsid w:val="00322FD1"/>
    <w:rsid w:val="00325B2C"/>
    <w:rsid w:val="00326E76"/>
    <w:rsid w:val="003271C7"/>
    <w:rsid w:val="003333F8"/>
    <w:rsid w:val="00337052"/>
    <w:rsid w:val="00337960"/>
    <w:rsid w:val="00346298"/>
    <w:rsid w:val="003465DD"/>
    <w:rsid w:val="00347B33"/>
    <w:rsid w:val="0035023F"/>
    <w:rsid w:val="00350BD7"/>
    <w:rsid w:val="00353BB0"/>
    <w:rsid w:val="00356156"/>
    <w:rsid w:val="0035636A"/>
    <w:rsid w:val="00356A72"/>
    <w:rsid w:val="003606BB"/>
    <w:rsid w:val="0036133E"/>
    <w:rsid w:val="00363CA6"/>
    <w:rsid w:val="0036483C"/>
    <w:rsid w:val="003674DA"/>
    <w:rsid w:val="00371782"/>
    <w:rsid w:val="0037204D"/>
    <w:rsid w:val="00373390"/>
    <w:rsid w:val="003735E3"/>
    <w:rsid w:val="0037571F"/>
    <w:rsid w:val="00375F6C"/>
    <w:rsid w:val="003770C7"/>
    <w:rsid w:val="0037787B"/>
    <w:rsid w:val="0038303F"/>
    <w:rsid w:val="003833CA"/>
    <w:rsid w:val="00385013"/>
    <w:rsid w:val="00385182"/>
    <w:rsid w:val="0039090F"/>
    <w:rsid w:val="00394ADA"/>
    <w:rsid w:val="00394F2D"/>
    <w:rsid w:val="0039572F"/>
    <w:rsid w:val="00397458"/>
    <w:rsid w:val="00397558"/>
    <w:rsid w:val="00397684"/>
    <w:rsid w:val="003A0D79"/>
    <w:rsid w:val="003A14E4"/>
    <w:rsid w:val="003A4AEA"/>
    <w:rsid w:val="003A59EA"/>
    <w:rsid w:val="003A7375"/>
    <w:rsid w:val="003A7439"/>
    <w:rsid w:val="003B0C97"/>
    <w:rsid w:val="003B28D6"/>
    <w:rsid w:val="003B3BAC"/>
    <w:rsid w:val="003B437F"/>
    <w:rsid w:val="003B7A57"/>
    <w:rsid w:val="003B7CEC"/>
    <w:rsid w:val="003C1F2B"/>
    <w:rsid w:val="003C33A2"/>
    <w:rsid w:val="003C6BC8"/>
    <w:rsid w:val="003D28F9"/>
    <w:rsid w:val="003D2C88"/>
    <w:rsid w:val="003D7427"/>
    <w:rsid w:val="003E3D88"/>
    <w:rsid w:val="003E40D7"/>
    <w:rsid w:val="003E563F"/>
    <w:rsid w:val="003E676F"/>
    <w:rsid w:val="003E7942"/>
    <w:rsid w:val="003F1C60"/>
    <w:rsid w:val="003F2B47"/>
    <w:rsid w:val="003F2E27"/>
    <w:rsid w:val="003F3357"/>
    <w:rsid w:val="003F48EC"/>
    <w:rsid w:val="003F6CEA"/>
    <w:rsid w:val="003F7518"/>
    <w:rsid w:val="00400738"/>
    <w:rsid w:val="004010DD"/>
    <w:rsid w:val="0040221B"/>
    <w:rsid w:val="00402384"/>
    <w:rsid w:val="0041017D"/>
    <w:rsid w:val="00413A78"/>
    <w:rsid w:val="00414B7D"/>
    <w:rsid w:val="00415EBA"/>
    <w:rsid w:val="00417ABC"/>
    <w:rsid w:val="00417C37"/>
    <w:rsid w:val="00422E56"/>
    <w:rsid w:val="00430A81"/>
    <w:rsid w:val="00431B26"/>
    <w:rsid w:val="00442D92"/>
    <w:rsid w:val="00442DB6"/>
    <w:rsid w:val="00446CD1"/>
    <w:rsid w:val="0045082D"/>
    <w:rsid w:val="0045142B"/>
    <w:rsid w:val="00457DA6"/>
    <w:rsid w:val="00463291"/>
    <w:rsid w:val="00467543"/>
    <w:rsid w:val="0047026C"/>
    <w:rsid w:val="00471034"/>
    <w:rsid w:val="004741F9"/>
    <w:rsid w:val="0047697A"/>
    <w:rsid w:val="004772A8"/>
    <w:rsid w:val="004773C1"/>
    <w:rsid w:val="00477FE8"/>
    <w:rsid w:val="00487037"/>
    <w:rsid w:val="0049108D"/>
    <w:rsid w:val="0049309A"/>
    <w:rsid w:val="0049434C"/>
    <w:rsid w:val="00496BBE"/>
    <w:rsid w:val="004A026A"/>
    <w:rsid w:val="004A0B3A"/>
    <w:rsid w:val="004A3E9A"/>
    <w:rsid w:val="004A5C12"/>
    <w:rsid w:val="004A72A7"/>
    <w:rsid w:val="004A75FA"/>
    <w:rsid w:val="004A7AE9"/>
    <w:rsid w:val="004A7F2B"/>
    <w:rsid w:val="004B0106"/>
    <w:rsid w:val="004B2CB3"/>
    <w:rsid w:val="004B3CED"/>
    <w:rsid w:val="004B6B21"/>
    <w:rsid w:val="004C025E"/>
    <w:rsid w:val="004C0575"/>
    <w:rsid w:val="004C0DF2"/>
    <w:rsid w:val="004C1BBC"/>
    <w:rsid w:val="004C4347"/>
    <w:rsid w:val="004D030C"/>
    <w:rsid w:val="004D4557"/>
    <w:rsid w:val="004D6B75"/>
    <w:rsid w:val="004E04D5"/>
    <w:rsid w:val="004E26A2"/>
    <w:rsid w:val="004E2EA9"/>
    <w:rsid w:val="004E4479"/>
    <w:rsid w:val="004E49E2"/>
    <w:rsid w:val="004E5712"/>
    <w:rsid w:val="004E5790"/>
    <w:rsid w:val="004F1B9C"/>
    <w:rsid w:val="004F2CB0"/>
    <w:rsid w:val="004F2CCD"/>
    <w:rsid w:val="004F36A6"/>
    <w:rsid w:val="004F55F8"/>
    <w:rsid w:val="004F5E7C"/>
    <w:rsid w:val="004F6C92"/>
    <w:rsid w:val="004F6CD4"/>
    <w:rsid w:val="00505522"/>
    <w:rsid w:val="005070BD"/>
    <w:rsid w:val="0051085B"/>
    <w:rsid w:val="00510992"/>
    <w:rsid w:val="005119B9"/>
    <w:rsid w:val="00512C9E"/>
    <w:rsid w:val="00522E0F"/>
    <w:rsid w:val="00523947"/>
    <w:rsid w:val="0053171D"/>
    <w:rsid w:val="005322D3"/>
    <w:rsid w:val="00532BCE"/>
    <w:rsid w:val="005365D1"/>
    <w:rsid w:val="0054606C"/>
    <w:rsid w:val="00551A19"/>
    <w:rsid w:val="00552F05"/>
    <w:rsid w:val="0055412A"/>
    <w:rsid w:val="00554D1F"/>
    <w:rsid w:val="00557B3C"/>
    <w:rsid w:val="00560AF8"/>
    <w:rsid w:val="005629E4"/>
    <w:rsid w:val="00573F1F"/>
    <w:rsid w:val="00574518"/>
    <w:rsid w:val="00574F28"/>
    <w:rsid w:val="00577999"/>
    <w:rsid w:val="00581580"/>
    <w:rsid w:val="00581B0B"/>
    <w:rsid w:val="00583489"/>
    <w:rsid w:val="00584B4C"/>
    <w:rsid w:val="0059063B"/>
    <w:rsid w:val="0059240B"/>
    <w:rsid w:val="00595296"/>
    <w:rsid w:val="005958A8"/>
    <w:rsid w:val="00596A89"/>
    <w:rsid w:val="0059771F"/>
    <w:rsid w:val="005A0A77"/>
    <w:rsid w:val="005A0ADE"/>
    <w:rsid w:val="005A1E0A"/>
    <w:rsid w:val="005A3472"/>
    <w:rsid w:val="005A348D"/>
    <w:rsid w:val="005A6A3A"/>
    <w:rsid w:val="005B4FE1"/>
    <w:rsid w:val="005B643D"/>
    <w:rsid w:val="005B70A8"/>
    <w:rsid w:val="005C65EB"/>
    <w:rsid w:val="005D0A18"/>
    <w:rsid w:val="005D5D6D"/>
    <w:rsid w:val="005D604F"/>
    <w:rsid w:val="005E042D"/>
    <w:rsid w:val="005E4298"/>
    <w:rsid w:val="005E61F3"/>
    <w:rsid w:val="005E6248"/>
    <w:rsid w:val="005E7397"/>
    <w:rsid w:val="005E7DFA"/>
    <w:rsid w:val="005F224F"/>
    <w:rsid w:val="005F2907"/>
    <w:rsid w:val="005F46A8"/>
    <w:rsid w:val="005F5993"/>
    <w:rsid w:val="005F5B67"/>
    <w:rsid w:val="00600341"/>
    <w:rsid w:val="00601056"/>
    <w:rsid w:val="00603668"/>
    <w:rsid w:val="00604481"/>
    <w:rsid w:val="006065EE"/>
    <w:rsid w:val="006078CE"/>
    <w:rsid w:val="00611F8F"/>
    <w:rsid w:val="00612020"/>
    <w:rsid w:val="006127CC"/>
    <w:rsid w:val="00615BDE"/>
    <w:rsid w:val="00615DE2"/>
    <w:rsid w:val="0062088C"/>
    <w:rsid w:val="00625C79"/>
    <w:rsid w:val="00630182"/>
    <w:rsid w:val="00631603"/>
    <w:rsid w:val="00631C42"/>
    <w:rsid w:val="00632EB3"/>
    <w:rsid w:val="00633535"/>
    <w:rsid w:val="006341A9"/>
    <w:rsid w:val="0063448D"/>
    <w:rsid w:val="00636CFE"/>
    <w:rsid w:val="00640183"/>
    <w:rsid w:val="00655086"/>
    <w:rsid w:val="00656AC1"/>
    <w:rsid w:val="00656C2B"/>
    <w:rsid w:val="006577AF"/>
    <w:rsid w:val="006606C9"/>
    <w:rsid w:val="00664C0A"/>
    <w:rsid w:val="0066588E"/>
    <w:rsid w:val="0066721B"/>
    <w:rsid w:val="00667500"/>
    <w:rsid w:val="0067424B"/>
    <w:rsid w:val="006758DA"/>
    <w:rsid w:val="00675D45"/>
    <w:rsid w:val="00682AD9"/>
    <w:rsid w:val="00695AA3"/>
    <w:rsid w:val="00695CE6"/>
    <w:rsid w:val="006960A6"/>
    <w:rsid w:val="006A07E2"/>
    <w:rsid w:val="006A3522"/>
    <w:rsid w:val="006A6A69"/>
    <w:rsid w:val="006A7ADE"/>
    <w:rsid w:val="006B5623"/>
    <w:rsid w:val="006C3F5B"/>
    <w:rsid w:val="006C5F60"/>
    <w:rsid w:val="006D1357"/>
    <w:rsid w:val="006D202C"/>
    <w:rsid w:val="006E0689"/>
    <w:rsid w:val="006E14EC"/>
    <w:rsid w:val="006E3765"/>
    <w:rsid w:val="006E5B79"/>
    <w:rsid w:val="006F4F54"/>
    <w:rsid w:val="006F724E"/>
    <w:rsid w:val="00702952"/>
    <w:rsid w:val="0070616F"/>
    <w:rsid w:val="00710985"/>
    <w:rsid w:val="007115E8"/>
    <w:rsid w:val="00711CE8"/>
    <w:rsid w:val="007153A3"/>
    <w:rsid w:val="0072347A"/>
    <w:rsid w:val="0072574F"/>
    <w:rsid w:val="00725A58"/>
    <w:rsid w:val="007311E9"/>
    <w:rsid w:val="007318D0"/>
    <w:rsid w:val="0073346D"/>
    <w:rsid w:val="00736FE8"/>
    <w:rsid w:val="00737AC2"/>
    <w:rsid w:val="00742D46"/>
    <w:rsid w:val="00743266"/>
    <w:rsid w:val="00743A59"/>
    <w:rsid w:val="00751E08"/>
    <w:rsid w:val="00754B40"/>
    <w:rsid w:val="007553AB"/>
    <w:rsid w:val="00757014"/>
    <w:rsid w:val="007616E2"/>
    <w:rsid w:val="00761B3F"/>
    <w:rsid w:val="0076387F"/>
    <w:rsid w:val="007639E8"/>
    <w:rsid w:val="007642F0"/>
    <w:rsid w:val="007654D0"/>
    <w:rsid w:val="00765DAF"/>
    <w:rsid w:val="00774905"/>
    <w:rsid w:val="00775C0E"/>
    <w:rsid w:val="0078282F"/>
    <w:rsid w:val="0078432A"/>
    <w:rsid w:val="00786724"/>
    <w:rsid w:val="00787CA5"/>
    <w:rsid w:val="00793D22"/>
    <w:rsid w:val="007942C5"/>
    <w:rsid w:val="007A065E"/>
    <w:rsid w:val="007A2DFB"/>
    <w:rsid w:val="007B0E21"/>
    <w:rsid w:val="007B1090"/>
    <w:rsid w:val="007B1676"/>
    <w:rsid w:val="007B1830"/>
    <w:rsid w:val="007B21B7"/>
    <w:rsid w:val="007B457B"/>
    <w:rsid w:val="007B68BF"/>
    <w:rsid w:val="007C1C3F"/>
    <w:rsid w:val="007C22E0"/>
    <w:rsid w:val="007C4183"/>
    <w:rsid w:val="007C473D"/>
    <w:rsid w:val="007D3C5E"/>
    <w:rsid w:val="007D4BC9"/>
    <w:rsid w:val="007E1DF1"/>
    <w:rsid w:val="007E2114"/>
    <w:rsid w:val="007E2768"/>
    <w:rsid w:val="007E31CD"/>
    <w:rsid w:val="007E68DB"/>
    <w:rsid w:val="007F34FC"/>
    <w:rsid w:val="008028E0"/>
    <w:rsid w:val="00803292"/>
    <w:rsid w:val="008078D6"/>
    <w:rsid w:val="008102EC"/>
    <w:rsid w:val="00813992"/>
    <w:rsid w:val="00814A42"/>
    <w:rsid w:val="00816BFA"/>
    <w:rsid w:val="008327DC"/>
    <w:rsid w:val="00833A3B"/>
    <w:rsid w:val="00834BF4"/>
    <w:rsid w:val="0084706C"/>
    <w:rsid w:val="008475BE"/>
    <w:rsid w:val="00851FAE"/>
    <w:rsid w:val="00852CFA"/>
    <w:rsid w:val="00853F02"/>
    <w:rsid w:val="00854217"/>
    <w:rsid w:val="008608D2"/>
    <w:rsid w:val="00860D38"/>
    <w:rsid w:val="00860FA8"/>
    <w:rsid w:val="00861453"/>
    <w:rsid w:val="008618F2"/>
    <w:rsid w:val="00862623"/>
    <w:rsid w:val="00862801"/>
    <w:rsid w:val="0086394E"/>
    <w:rsid w:val="008645DF"/>
    <w:rsid w:val="00864AD7"/>
    <w:rsid w:val="00865EE0"/>
    <w:rsid w:val="0086699A"/>
    <w:rsid w:val="00871CDF"/>
    <w:rsid w:val="0087219B"/>
    <w:rsid w:val="00872B8C"/>
    <w:rsid w:val="008747A3"/>
    <w:rsid w:val="0088189A"/>
    <w:rsid w:val="0088502A"/>
    <w:rsid w:val="008855B7"/>
    <w:rsid w:val="00893240"/>
    <w:rsid w:val="00893E9C"/>
    <w:rsid w:val="00894EF3"/>
    <w:rsid w:val="00895272"/>
    <w:rsid w:val="008A0D66"/>
    <w:rsid w:val="008A1B89"/>
    <w:rsid w:val="008A3E9E"/>
    <w:rsid w:val="008A7D61"/>
    <w:rsid w:val="008B1B21"/>
    <w:rsid w:val="008B3D05"/>
    <w:rsid w:val="008B6603"/>
    <w:rsid w:val="008B7340"/>
    <w:rsid w:val="008C0D9A"/>
    <w:rsid w:val="008C39D5"/>
    <w:rsid w:val="008C5525"/>
    <w:rsid w:val="008C627E"/>
    <w:rsid w:val="008C6A8B"/>
    <w:rsid w:val="008C7EF3"/>
    <w:rsid w:val="008D3512"/>
    <w:rsid w:val="008D56C4"/>
    <w:rsid w:val="008E4764"/>
    <w:rsid w:val="008E4B9F"/>
    <w:rsid w:val="008F5B22"/>
    <w:rsid w:val="008F68B8"/>
    <w:rsid w:val="00901D44"/>
    <w:rsid w:val="00902E76"/>
    <w:rsid w:val="009031C0"/>
    <w:rsid w:val="00904147"/>
    <w:rsid w:val="00905969"/>
    <w:rsid w:val="00907490"/>
    <w:rsid w:val="0091233F"/>
    <w:rsid w:val="00912636"/>
    <w:rsid w:val="0091395D"/>
    <w:rsid w:val="00913C4B"/>
    <w:rsid w:val="00915548"/>
    <w:rsid w:val="0091674C"/>
    <w:rsid w:val="00916E00"/>
    <w:rsid w:val="0091720D"/>
    <w:rsid w:val="00921603"/>
    <w:rsid w:val="00923295"/>
    <w:rsid w:val="009262AF"/>
    <w:rsid w:val="00926A1B"/>
    <w:rsid w:val="009302B5"/>
    <w:rsid w:val="00932D61"/>
    <w:rsid w:val="00933AE0"/>
    <w:rsid w:val="00935B3D"/>
    <w:rsid w:val="009361A3"/>
    <w:rsid w:val="00936EE1"/>
    <w:rsid w:val="009374AB"/>
    <w:rsid w:val="009404B4"/>
    <w:rsid w:val="00942354"/>
    <w:rsid w:val="00943B1F"/>
    <w:rsid w:val="0094732E"/>
    <w:rsid w:val="0095242F"/>
    <w:rsid w:val="00952E8D"/>
    <w:rsid w:val="00967A34"/>
    <w:rsid w:val="00970CA2"/>
    <w:rsid w:val="00970D35"/>
    <w:rsid w:val="00970EE7"/>
    <w:rsid w:val="009727DC"/>
    <w:rsid w:val="00972BF0"/>
    <w:rsid w:val="00975A3E"/>
    <w:rsid w:val="009778D1"/>
    <w:rsid w:val="00980CB0"/>
    <w:rsid w:val="009810B8"/>
    <w:rsid w:val="00981970"/>
    <w:rsid w:val="0098337F"/>
    <w:rsid w:val="00984CF0"/>
    <w:rsid w:val="00985791"/>
    <w:rsid w:val="009872F3"/>
    <w:rsid w:val="0098792D"/>
    <w:rsid w:val="009A05BF"/>
    <w:rsid w:val="009A17DF"/>
    <w:rsid w:val="009A32B4"/>
    <w:rsid w:val="009A3607"/>
    <w:rsid w:val="009A7134"/>
    <w:rsid w:val="009A7650"/>
    <w:rsid w:val="009A7F7D"/>
    <w:rsid w:val="009B3D7D"/>
    <w:rsid w:val="009B440B"/>
    <w:rsid w:val="009B4887"/>
    <w:rsid w:val="009B51E5"/>
    <w:rsid w:val="009C3141"/>
    <w:rsid w:val="009C4570"/>
    <w:rsid w:val="009C4BD8"/>
    <w:rsid w:val="009C510F"/>
    <w:rsid w:val="009C699F"/>
    <w:rsid w:val="009D01FC"/>
    <w:rsid w:val="009D0D99"/>
    <w:rsid w:val="009D5CD6"/>
    <w:rsid w:val="009E0122"/>
    <w:rsid w:val="009E171C"/>
    <w:rsid w:val="009E19C6"/>
    <w:rsid w:val="009E3992"/>
    <w:rsid w:val="009E6DF4"/>
    <w:rsid w:val="009E6FC6"/>
    <w:rsid w:val="009F0C3E"/>
    <w:rsid w:val="009F2015"/>
    <w:rsid w:val="009F2480"/>
    <w:rsid w:val="009F35D3"/>
    <w:rsid w:val="009F365A"/>
    <w:rsid w:val="009F5188"/>
    <w:rsid w:val="009F7037"/>
    <w:rsid w:val="00A0035A"/>
    <w:rsid w:val="00A01272"/>
    <w:rsid w:val="00A01DE6"/>
    <w:rsid w:val="00A025FA"/>
    <w:rsid w:val="00A043A2"/>
    <w:rsid w:val="00A11079"/>
    <w:rsid w:val="00A1120F"/>
    <w:rsid w:val="00A1336E"/>
    <w:rsid w:val="00A16A91"/>
    <w:rsid w:val="00A229A7"/>
    <w:rsid w:val="00A24FCC"/>
    <w:rsid w:val="00A258FF"/>
    <w:rsid w:val="00A27161"/>
    <w:rsid w:val="00A30F74"/>
    <w:rsid w:val="00A3482C"/>
    <w:rsid w:val="00A365AE"/>
    <w:rsid w:val="00A4341E"/>
    <w:rsid w:val="00A451BB"/>
    <w:rsid w:val="00A502EC"/>
    <w:rsid w:val="00A5414A"/>
    <w:rsid w:val="00A55695"/>
    <w:rsid w:val="00A564BE"/>
    <w:rsid w:val="00A56F35"/>
    <w:rsid w:val="00A605EE"/>
    <w:rsid w:val="00A60FF4"/>
    <w:rsid w:val="00A61489"/>
    <w:rsid w:val="00A6603E"/>
    <w:rsid w:val="00A67D14"/>
    <w:rsid w:val="00A73E18"/>
    <w:rsid w:val="00A77DB3"/>
    <w:rsid w:val="00A8244A"/>
    <w:rsid w:val="00A8425A"/>
    <w:rsid w:val="00A84938"/>
    <w:rsid w:val="00A87267"/>
    <w:rsid w:val="00A8759F"/>
    <w:rsid w:val="00A96119"/>
    <w:rsid w:val="00AA00FD"/>
    <w:rsid w:val="00AA189F"/>
    <w:rsid w:val="00AA4C46"/>
    <w:rsid w:val="00AA72A3"/>
    <w:rsid w:val="00AA7BD9"/>
    <w:rsid w:val="00AB0216"/>
    <w:rsid w:val="00AB41EF"/>
    <w:rsid w:val="00AB5473"/>
    <w:rsid w:val="00AB6A26"/>
    <w:rsid w:val="00AB6B15"/>
    <w:rsid w:val="00AB7190"/>
    <w:rsid w:val="00AC09B7"/>
    <w:rsid w:val="00AC2071"/>
    <w:rsid w:val="00AC2BE2"/>
    <w:rsid w:val="00AC3103"/>
    <w:rsid w:val="00AC40B8"/>
    <w:rsid w:val="00AD04DE"/>
    <w:rsid w:val="00AD09BC"/>
    <w:rsid w:val="00AD3D8F"/>
    <w:rsid w:val="00AD40E5"/>
    <w:rsid w:val="00AD7687"/>
    <w:rsid w:val="00AD7EEF"/>
    <w:rsid w:val="00AD7F98"/>
    <w:rsid w:val="00AE0F18"/>
    <w:rsid w:val="00AE3691"/>
    <w:rsid w:val="00AE585D"/>
    <w:rsid w:val="00AF4CDA"/>
    <w:rsid w:val="00AF686C"/>
    <w:rsid w:val="00AF6A60"/>
    <w:rsid w:val="00AF6E1E"/>
    <w:rsid w:val="00AF7185"/>
    <w:rsid w:val="00B0108B"/>
    <w:rsid w:val="00B04B59"/>
    <w:rsid w:val="00B07CA4"/>
    <w:rsid w:val="00B10827"/>
    <w:rsid w:val="00B14EF3"/>
    <w:rsid w:val="00B20640"/>
    <w:rsid w:val="00B21128"/>
    <w:rsid w:val="00B25234"/>
    <w:rsid w:val="00B25EBA"/>
    <w:rsid w:val="00B30F2F"/>
    <w:rsid w:val="00B33008"/>
    <w:rsid w:val="00B3516B"/>
    <w:rsid w:val="00B36070"/>
    <w:rsid w:val="00B36BBE"/>
    <w:rsid w:val="00B400C4"/>
    <w:rsid w:val="00B41E0D"/>
    <w:rsid w:val="00B4254E"/>
    <w:rsid w:val="00B43374"/>
    <w:rsid w:val="00B44D11"/>
    <w:rsid w:val="00B45D00"/>
    <w:rsid w:val="00B46271"/>
    <w:rsid w:val="00B50F0C"/>
    <w:rsid w:val="00B5735C"/>
    <w:rsid w:val="00B60AD2"/>
    <w:rsid w:val="00B63E73"/>
    <w:rsid w:val="00B6512F"/>
    <w:rsid w:val="00B6609A"/>
    <w:rsid w:val="00B70E19"/>
    <w:rsid w:val="00B751CB"/>
    <w:rsid w:val="00B754DA"/>
    <w:rsid w:val="00B75FD9"/>
    <w:rsid w:val="00B77D7B"/>
    <w:rsid w:val="00B80E70"/>
    <w:rsid w:val="00B817EF"/>
    <w:rsid w:val="00B85A39"/>
    <w:rsid w:val="00B876DE"/>
    <w:rsid w:val="00B87A2D"/>
    <w:rsid w:val="00B90391"/>
    <w:rsid w:val="00B9223B"/>
    <w:rsid w:val="00B9319C"/>
    <w:rsid w:val="00B93690"/>
    <w:rsid w:val="00B93D11"/>
    <w:rsid w:val="00BA085E"/>
    <w:rsid w:val="00BA1966"/>
    <w:rsid w:val="00BA3C8A"/>
    <w:rsid w:val="00BA7C75"/>
    <w:rsid w:val="00BB0DC0"/>
    <w:rsid w:val="00BB1FBB"/>
    <w:rsid w:val="00BB2594"/>
    <w:rsid w:val="00BB2D1E"/>
    <w:rsid w:val="00BB34A6"/>
    <w:rsid w:val="00BB4D5A"/>
    <w:rsid w:val="00BB704E"/>
    <w:rsid w:val="00BC2B2E"/>
    <w:rsid w:val="00BC2B95"/>
    <w:rsid w:val="00BC2ED1"/>
    <w:rsid w:val="00BC39E5"/>
    <w:rsid w:val="00BD097F"/>
    <w:rsid w:val="00BD1114"/>
    <w:rsid w:val="00BD267A"/>
    <w:rsid w:val="00BD2A9E"/>
    <w:rsid w:val="00BD2F56"/>
    <w:rsid w:val="00BD51C4"/>
    <w:rsid w:val="00BD6F7F"/>
    <w:rsid w:val="00BD7C6D"/>
    <w:rsid w:val="00BE20C3"/>
    <w:rsid w:val="00BE268B"/>
    <w:rsid w:val="00BE2A2E"/>
    <w:rsid w:val="00BE456E"/>
    <w:rsid w:val="00BE7E12"/>
    <w:rsid w:val="00BF2E1F"/>
    <w:rsid w:val="00BF4C14"/>
    <w:rsid w:val="00BF5BFB"/>
    <w:rsid w:val="00BF657B"/>
    <w:rsid w:val="00C03D15"/>
    <w:rsid w:val="00C06D68"/>
    <w:rsid w:val="00C071EF"/>
    <w:rsid w:val="00C10796"/>
    <w:rsid w:val="00C11C9F"/>
    <w:rsid w:val="00C13E3F"/>
    <w:rsid w:val="00C14521"/>
    <w:rsid w:val="00C161A6"/>
    <w:rsid w:val="00C168B8"/>
    <w:rsid w:val="00C2121F"/>
    <w:rsid w:val="00C265D4"/>
    <w:rsid w:val="00C26B11"/>
    <w:rsid w:val="00C315FE"/>
    <w:rsid w:val="00C34415"/>
    <w:rsid w:val="00C35A4F"/>
    <w:rsid w:val="00C42123"/>
    <w:rsid w:val="00C434B5"/>
    <w:rsid w:val="00C46FCF"/>
    <w:rsid w:val="00C476E5"/>
    <w:rsid w:val="00C50A10"/>
    <w:rsid w:val="00C51C23"/>
    <w:rsid w:val="00C52D4F"/>
    <w:rsid w:val="00C52DA4"/>
    <w:rsid w:val="00C55FE9"/>
    <w:rsid w:val="00C60BA1"/>
    <w:rsid w:val="00C624BB"/>
    <w:rsid w:val="00C66ABB"/>
    <w:rsid w:val="00C67472"/>
    <w:rsid w:val="00C767BF"/>
    <w:rsid w:val="00C76D13"/>
    <w:rsid w:val="00C809F7"/>
    <w:rsid w:val="00C8138A"/>
    <w:rsid w:val="00C814A8"/>
    <w:rsid w:val="00C84CDD"/>
    <w:rsid w:val="00C9149A"/>
    <w:rsid w:val="00C91E80"/>
    <w:rsid w:val="00C93386"/>
    <w:rsid w:val="00C94070"/>
    <w:rsid w:val="00C977A9"/>
    <w:rsid w:val="00CA2096"/>
    <w:rsid w:val="00CA2BA9"/>
    <w:rsid w:val="00CB1BB8"/>
    <w:rsid w:val="00CB20F7"/>
    <w:rsid w:val="00CB21DA"/>
    <w:rsid w:val="00CB226B"/>
    <w:rsid w:val="00CB35B8"/>
    <w:rsid w:val="00CB3B1E"/>
    <w:rsid w:val="00CB3F2A"/>
    <w:rsid w:val="00CB5BDF"/>
    <w:rsid w:val="00CB6A05"/>
    <w:rsid w:val="00CC0051"/>
    <w:rsid w:val="00CC49C7"/>
    <w:rsid w:val="00CC58CE"/>
    <w:rsid w:val="00CC5A73"/>
    <w:rsid w:val="00CC7B98"/>
    <w:rsid w:val="00CD0803"/>
    <w:rsid w:val="00CD138B"/>
    <w:rsid w:val="00CD31B6"/>
    <w:rsid w:val="00CD3D61"/>
    <w:rsid w:val="00CD714C"/>
    <w:rsid w:val="00CD7D2E"/>
    <w:rsid w:val="00CE1FA2"/>
    <w:rsid w:val="00CE3C64"/>
    <w:rsid w:val="00CE4288"/>
    <w:rsid w:val="00CE464F"/>
    <w:rsid w:val="00CE579A"/>
    <w:rsid w:val="00CE6CF5"/>
    <w:rsid w:val="00CE7113"/>
    <w:rsid w:val="00CE711D"/>
    <w:rsid w:val="00CE7A64"/>
    <w:rsid w:val="00CF11F0"/>
    <w:rsid w:val="00CF31CD"/>
    <w:rsid w:val="00CF5068"/>
    <w:rsid w:val="00D024D6"/>
    <w:rsid w:val="00D0386B"/>
    <w:rsid w:val="00D0683D"/>
    <w:rsid w:val="00D13E6A"/>
    <w:rsid w:val="00D145D8"/>
    <w:rsid w:val="00D148CD"/>
    <w:rsid w:val="00D15F8A"/>
    <w:rsid w:val="00D17262"/>
    <w:rsid w:val="00D21F98"/>
    <w:rsid w:val="00D22409"/>
    <w:rsid w:val="00D2327C"/>
    <w:rsid w:val="00D25B99"/>
    <w:rsid w:val="00D25C7C"/>
    <w:rsid w:val="00D26830"/>
    <w:rsid w:val="00D3152F"/>
    <w:rsid w:val="00D33176"/>
    <w:rsid w:val="00D3433E"/>
    <w:rsid w:val="00D35171"/>
    <w:rsid w:val="00D3792F"/>
    <w:rsid w:val="00D37DF1"/>
    <w:rsid w:val="00D413EF"/>
    <w:rsid w:val="00D43E4E"/>
    <w:rsid w:val="00D445F9"/>
    <w:rsid w:val="00D44AB7"/>
    <w:rsid w:val="00D45309"/>
    <w:rsid w:val="00D4769F"/>
    <w:rsid w:val="00D5225A"/>
    <w:rsid w:val="00D526B1"/>
    <w:rsid w:val="00D57BA1"/>
    <w:rsid w:val="00D63EA0"/>
    <w:rsid w:val="00D64574"/>
    <w:rsid w:val="00D65059"/>
    <w:rsid w:val="00D65772"/>
    <w:rsid w:val="00D722D0"/>
    <w:rsid w:val="00D74152"/>
    <w:rsid w:val="00D8022F"/>
    <w:rsid w:val="00D83A3A"/>
    <w:rsid w:val="00D84E5A"/>
    <w:rsid w:val="00D86370"/>
    <w:rsid w:val="00D90394"/>
    <w:rsid w:val="00D968F1"/>
    <w:rsid w:val="00D9724C"/>
    <w:rsid w:val="00D97585"/>
    <w:rsid w:val="00DA0B06"/>
    <w:rsid w:val="00DA358C"/>
    <w:rsid w:val="00DA50D6"/>
    <w:rsid w:val="00DA7213"/>
    <w:rsid w:val="00DB09E2"/>
    <w:rsid w:val="00DB2CEC"/>
    <w:rsid w:val="00DB49BE"/>
    <w:rsid w:val="00DC0942"/>
    <w:rsid w:val="00DC208A"/>
    <w:rsid w:val="00DC3220"/>
    <w:rsid w:val="00DC7EF9"/>
    <w:rsid w:val="00DD03C6"/>
    <w:rsid w:val="00DD191E"/>
    <w:rsid w:val="00DD1A13"/>
    <w:rsid w:val="00DD24B8"/>
    <w:rsid w:val="00DD2AE0"/>
    <w:rsid w:val="00DD6ACA"/>
    <w:rsid w:val="00DD7634"/>
    <w:rsid w:val="00DE18E5"/>
    <w:rsid w:val="00DE66E9"/>
    <w:rsid w:val="00DE67BE"/>
    <w:rsid w:val="00DE6D7E"/>
    <w:rsid w:val="00DF0A96"/>
    <w:rsid w:val="00DF10C2"/>
    <w:rsid w:val="00DF2D60"/>
    <w:rsid w:val="00DF4DCF"/>
    <w:rsid w:val="00DF50F6"/>
    <w:rsid w:val="00DF5A05"/>
    <w:rsid w:val="00DF708E"/>
    <w:rsid w:val="00E02538"/>
    <w:rsid w:val="00E04678"/>
    <w:rsid w:val="00E04ADA"/>
    <w:rsid w:val="00E066F3"/>
    <w:rsid w:val="00E10327"/>
    <w:rsid w:val="00E12138"/>
    <w:rsid w:val="00E16DC5"/>
    <w:rsid w:val="00E20342"/>
    <w:rsid w:val="00E21BC2"/>
    <w:rsid w:val="00E22289"/>
    <w:rsid w:val="00E24569"/>
    <w:rsid w:val="00E249D9"/>
    <w:rsid w:val="00E25979"/>
    <w:rsid w:val="00E26320"/>
    <w:rsid w:val="00E359DF"/>
    <w:rsid w:val="00E40118"/>
    <w:rsid w:val="00E413E3"/>
    <w:rsid w:val="00E41FF9"/>
    <w:rsid w:val="00E47623"/>
    <w:rsid w:val="00E479C2"/>
    <w:rsid w:val="00E51045"/>
    <w:rsid w:val="00E51C4B"/>
    <w:rsid w:val="00E53537"/>
    <w:rsid w:val="00E567E9"/>
    <w:rsid w:val="00E56AAB"/>
    <w:rsid w:val="00E57F4A"/>
    <w:rsid w:val="00E6146B"/>
    <w:rsid w:val="00E64133"/>
    <w:rsid w:val="00E7099B"/>
    <w:rsid w:val="00E72478"/>
    <w:rsid w:val="00E72C2A"/>
    <w:rsid w:val="00E746CE"/>
    <w:rsid w:val="00E753CB"/>
    <w:rsid w:val="00E75A06"/>
    <w:rsid w:val="00E76BA0"/>
    <w:rsid w:val="00E81417"/>
    <w:rsid w:val="00E81B45"/>
    <w:rsid w:val="00E83177"/>
    <w:rsid w:val="00E86D6E"/>
    <w:rsid w:val="00E8797E"/>
    <w:rsid w:val="00E901D2"/>
    <w:rsid w:val="00E92CF3"/>
    <w:rsid w:val="00E93EDA"/>
    <w:rsid w:val="00E95960"/>
    <w:rsid w:val="00E975E8"/>
    <w:rsid w:val="00EA2D0E"/>
    <w:rsid w:val="00EA3E8E"/>
    <w:rsid w:val="00EA40C9"/>
    <w:rsid w:val="00EA41B9"/>
    <w:rsid w:val="00EA5990"/>
    <w:rsid w:val="00EA7049"/>
    <w:rsid w:val="00EB2969"/>
    <w:rsid w:val="00EB33BF"/>
    <w:rsid w:val="00EB4675"/>
    <w:rsid w:val="00EB4D4C"/>
    <w:rsid w:val="00EB4E05"/>
    <w:rsid w:val="00EB6CD8"/>
    <w:rsid w:val="00EB70BC"/>
    <w:rsid w:val="00EB714E"/>
    <w:rsid w:val="00EC4E79"/>
    <w:rsid w:val="00ED06E7"/>
    <w:rsid w:val="00ED0AA7"/>
    <w:rsid w:val="00ED4925"/>
    <w:rsid w:val="00ED5768"/>
    <w:rsid w:val="00ED6455"/>
    <w:rsid w:val="00EE1C26"/>
    <w:rsid w:val="00EE4C03"/>
    <w:rsid w:val="00EE5E5E"/>
    <w:rsid w:val="00EE6A3B"/>
    <w:rsid w:val="00EF226D"/>
    <w:rsid w:val="00EF569D"/>
    <w:rsid w:val="00F00025"/>
    <w:rsid w:val="00F00294"/>
    <w:rsid w:val="00F02FF5"/>
    <w:rsid w:val="00F03B8A"/>
    <w:rsid w:val="00F03CD8"/>
    <w:rsid w:val="00F04ECF"/>
    <w:rsid w:val="00F0575F"/>
    <w:rsid w:val="00F060C3"/>
    <w:rsid w:val="00F10E16"/>
    <w:rsid w:val="00F11E76"/>
    <w:rsid w:val="00F12FC8"/>
    <w:rsid w:val="00F1390B"/>
    <w:rsid w:val="00F228D0"/>
    <w:rsid w:val="00F22FFE"/>
    <w:rsid w:val="00F2786D"/>
    <w:rsid w:val="00F27955"/>
    <w:rsid w:val="00F305CE"/>
    <w:rsid w:val="00F351A2"/>
    <w:rsid w:val="00F36D9D"/>
    <w:rsid w:val="00F37CB9"/>
    <w:rsid w:val="00F4279B"/>
    <w:rsid w:val="00F45B08"/>
    <w:rsid w:val="00F47611"/>
    <w:rsid w:val="00F50F1C"/>
    <w:rsid w:val="00F540D2"/>
    <w:rsid w:val="00F54A0C"/>
    <w:rsid w:val="00F550CA"/>
    <w:rsid w:val="00F605F1"/>
    <w:rsid w:val="00F606F5"/>
    <w:rsid w:val="00F60896"/>
    <w:rsid w:val="00F64922"/>
    <w:rsid w:val="00F650D5"/>
    <w:rsid w:val="00F661BE"/>
    <w:rsid w:val="00F66D6B"/>
    <w:rsid w:val="00F7039C"/>
    <w:rsid w:val="00F70CE8"/>
    <w:rsid w:val="00F719E5"/>
    <w:rsid w:val="00F7335C"/>
    <w:rsid w:val="00F74763"/>
    <w:rsid w:val="00F75D72"/>
    <w:rsid w:val="00F821FC"/>
    <w:rsid w:val="00F82DAC"/>
    <w:rsid w:val="00F85EB5"/>
    <w:rsid w:val="00F92B8E"/>
    <w:rsid w:val="00F92E89"/>
    <w:rsid w:val="00F94AF7"/>
    <w:rsid w:val="00F97E64"/>
    <w:rsid w:val="00FA01FA"/>
    <w:rsid w:val="00FA158F"/>
    <w:rsid w:val="00FA5D66"/>
    <w:rsid w:val="00FA6422"/>
    <w:rsid w:val="00FB12B3"/>
    <w:rsid w:val="00FB30DA"/>
    <w:rsid w:val="00FB7A3A"/>
    <w:rsid w:val="00FC2875"/>
    <w:rsid w:val="00FC51CD"/>
    <w:rsid w:val="00FD1CCA"/>
    <w:rsid w:val="00FD209A"/>
    <w:rsid w:val="00FD48A4"/>
    <w:rsid w:val="00FD6FB2"/>
    <w:rsid w:val="00FE002A"/>
    <w:rsid w:val="00FE1801"/>
    <w:rsid w:val="00FE23CC"/>
    <w:rsid w:val="00FE5924"/>
    <w:rsid w:val="00FE7A16"/>
    <w:rsid w:val="00FF0986"/>
    <w:rsid w:val="00FF359D"/>
    <w:rsid w:val="00FF3C77"/>
    <w:rsid w:val="00FF7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B2677"/>
  <w15:chartTrackingRefBased/>
  <w15:docId w15:val="{AF73126F-36F3-4B3A-9DD4-CD588D0AA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CDA"/>
  </w:style>
  <w:style w:type="paragraph" w:styleId="Heading1">
    <w:name w:val="heading 1"/>
    <w:basedOn w:val="Normal"/>
    <w:next w:val="Normal"/>
    <w:link w:val="Heading1Char"/>
    <w:uiPriority w:val="9"/>
    <w:qFormat/>
    <w:rsid w:val="00B75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51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51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51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51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51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1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1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1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1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1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1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1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1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1CB"/>
    <w:rPr>
      <w:rFonts w:eastAsiaTheme="majorEastAsia" w:cstheme="majorBidi"/>
      <w:color w:val="272727" w:themeColor="text1" w:themeTint="D8"/>
    </w:rPr>
  </w:style>
  <w:style w:type="paragraph" w:styleId="Title">
    <w:name w:val="Title"/>
    <w:basedOn w:val="Normal"/>
    <w:next w:val="Normal"/>
    <w:link w:val="TitleChar"/>
    <w:uiPriority w:val="10"/>
    <w:qFormat/>
    <w:rsid w:val="00B75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1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1CB"/>
    <w:pPr>
      <w:spacing w:before="160"/>
      <w:jc w:val="center"/>
    </w:pPr>
    <w:rPr>
      <w:i/>
      <w:iCs/>
      <w:color w:val="404040" w:themeColor="text1" w:themeTint="BF"/>
    </w:rPr>
  </w:style>
  <w:style w:type="character" w:customStyle="1" w:styleId="QuoteChar">
    <w:name w:val="Quote Char"/>
    <w:basedOn w:val="DefaultParagraphFont"/>
    <w:link w:val="Quote"/>
    <w:uiPriority w:val="29"/>
    <w:rsid w:val="00B751CB"/>
    <w:rPr>
      <w:i/>
      <w:iCs/>
      <w:color w:val="404040" w:themeColor="text1" w:themeTint="BF"/>
    </w:rPr>
  </w:style>
  <w:style w:type="paragraph" w:styleId="ListParagraph">
    <w:name w:val="List Paragraph"/>
    <w:basedOn w:val="Normal"/>
    <w:link w:val="ListParagraphChar"/>
    <w:uiPriority w:val="34"/>
    <w:qFormat/>
    <w:rsid w:val="00B751CB"/>
    <w:pPr>
      <w:ind w:left="720"/>
      <w:contextualSpacing/>
    </w:pPr>
  </w:style>
  <w:style w:type="character" w:styleId="IntenseEmphasis">
    <w:name w:val="Intense Emphasis"/>
    <w:basedOn w:val="DefaultParagraphFont"/>
    <w:uiPriority w:val="21"/>
    <w:qFormat/>
    <w:rsid w:val="00B751CB"/>
    <w:rPr>
      <w:i/>
      <w:iCs/>
      <w:color w:val="0F4761" w:themeColor="accent1" w:themeShade="BF"/>
    </w:rPr>
  </w:style>
  <w:style w:type="paragraph" w:styleId="IntenseQuote">
    <w:name w:val="Intense Quote"/>
    <w:basedOn w:val="Normal"/>
    <w:next w:val="Normal"/>
    <w:link w:val="IntenseQuoteChar"/>
    <w:uiPriority w:val="30"/>
    <w:qFormat/>
    <w:rsid w:val="00B75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1CB"/>
    <w:rPr>
      <w:i/>
      <w:iCs/>
      <w:color w:val="0F4761" w:themeColor="accent1" w:themeShade="BF"/>
    </w:rPr>
  </w:style>
  <w:style w:type="character" w:styleId="IntenseReference">
    <w:name w:val="Intense Reference"/>
    <w:basedOn w:val="DefaultParagraphFont"/>
    <w:uiPriority w:val="32"/>
    <w:qFormat/>
    <w:rsid w:val="00B751CB"/>
    <w:rPr>
      <w:b/>
      <w:bCs/>
      <w:smallCaps/>
      <w:color w:val="0F4761" w:themeColor="accent1" w:themeShade="BF"/>
      <w:spacing w:val="5"/>
    </w:rPr>
  </w:style>
  <w:style w:type="paragraph" w:customStyle="1" w:styleId="1tekst">
    <w:name w:val="_1tekst"/>
    <w:basedOn w:val="Normal"/>
    <w:rsid w:val="00A67D14"/>
    <w:pPr>
      <w:spacing w:after="0" w:line="240" w:lineRule="auto"/>
      <w:ind w:left="150" w:right="150" w:firstLine="240"/>
      <w:jc w:val="both"/>
    </w:pPr>
    <w:rPr>
      <w:rFonts w:ascii="Times New Roman" w:eastAsiaTheme="minorEastAsia" w:hAnsi="Times New Roman" w:cs="Times New Roman"/>
      <w:kern w:val="0"/>
      <w:sz w:val="23"/>
      <w:szCs w:val="23"/>
      <w:lang w:val="sr-Latn-RS" w:eastAsia="sr-Latn-RS"/>
      <w14:ligatures w14:val="none"/>
    </w:rPr>
  </w:style>
  <w:style w:type="paragraph" w:customStyle="1" w:styleId="6naslov">
    <w:name w:val="_6naslov"/>
    <w:basedOn w:val="Normal"/>
    <w:rsid w:val="00A67D14"/>
    <w:pPr>
      <w:spacing w:before="60" w:after="30" w:line="240" w:lineRule="auto"/>
      <w:jc w:val="center"/>
    </w:pPr>
    <w:rPr>
      <w:rFonts w:ascii="Times New Roman" w:eastAsiaTheme="minorEastAsia" w:hAnsi="Times New Roman" w:cs="Times New Roman"/>
      <w:kern w:val="0"/>
      <w:sz w:val="32"/>
      <w:szCs w:val="32"/>
      <w:lang w:val="sr-Latn-RS" w:eastAsia="sr-Latn-RS"/>
      <w14:ligatures w14:val="none"/>
    </w:rPr>
  </w:style>
  <w:style w:type="paragraph" w:customStyle="1" w:styleId="7podnas">
    <w:name w:val="_7podnas"/>
    <w:basedOn w:val="Normal"/>
    <w:rsid w:val="00A67D14"/>
    <w:pPr>
      <w:spacing w:before="60" w:after="0" w:line="240" w:lineRule="auto"/>
      <w:jc w:val="center"/>
    </w:pPr>
    <w:rPr>
      <w:rFonts w:ascii="Times New Roman" w:eastAsiaTheme="minorEastAsia" w:hAnsi="Times New Roman" w:cs="Times New Roman"/>
      <w:b/>
      <w:bCs/>
      <w:kern w:val="0"/>
      <w:sz w:val="27"/>
      <w:szCs w:val="27"/>
      <w:lang w:val="sr-Latn-RS" w:eastAsia="sr-Latn-RS"/>
      <w14:ligatures w14:val="none"/>
    </w:rPr>
  </w:style>
  <w:style w:type="character" w:styleId="CommentReference">
    <w:name w:val="annotation reference"/>
    <w:basedOn w:val="DefaultParagraphFont"/>
    <w:unhideWhenUsed/>
    <w:rsid w:val="00A67D14"/>
    <w:rPr>
      <w:sz w:val="16"/>
      <w:szCs w:val="16"/>
    </w:rPr>
  </w:style>
  <w:style w:type="paragraph" w:styleId="CommentText">
    <w:name w:val="annotation text"/>
    <w:basedOn w:val="Normal"/>
    <w:link w:val="CommentTextChar"/>
    <w:uiPriority w:val="99"/>
    <w:unhideWhenUsed/>
    <w:rsid w:val="00A67D14"/>
    <w:pPr>
      <w:spacing w:after="0" w:line="240" w:lineRule="auto"/>
    </w:pPr>
    <w:rPr>
      <w:rFonts w:ascii="Times New Roman" w:eastAsiaTheme="minorEastAsia" w:hAnsi="Times New Roman" w:cs="Times New Roman"/>
      <w:kern w:val="0"/>
      <w:sz w:val="20"/>
      <w:szCs w:val="20"/>
      <w:lang w:val="sr-Latn-RS" w:eastAsia="sr-Latn-RS"/>
      <w14:ligatures w14:val="none"/>
    </w:rPr>
  </w:style>
  <w:style w:type="character" w:customStyle="1" w:styleId="CommentTextChar">
    <w:name w:val="Comment Text Char"/>
    <w:basedOn w:val="DefaultParagraphFont"/>
    <w:link w:val="CommentText"/>
    <w:uiPriority w:val="99"/>
    <w:rsid w:val="00A67D14"/>
    <w:rPr>
      <w:rFonts w:ascii="Times New Roman" w:eastAsiaTheme="minorEastAsia" w:hAnsi="Times New Roman" w:cs="Times New Roman"/>
      <w:kern w:val="0"/>
      <w:sz w:val="20"/>
      <w:szCs w:val="20"/>
      <w:lang w:val="sr-Latn-RS" w:eastAsia="sr-Latn-RS"/>
      <w14:ligatures w14:val="none"/>
    </w:rPr>
  </w:style>
  <w:style w:type="character" w:customStyle="1" w:styleId="ListParagraphChar">
    <w:name w:val="List Paragraph Char"/>
    <w:link w:val="ListParagraph"/>
    <w:uiPriority w:val="34"/>
    <w:locked/>
    <w:rsid w:val="00A0035A"/>
  </w:style>
  <w:style w:type="character" w:customStyle="1" w:styleId="cf01">
    <w:name w:val="cf01"/>
    <w:basedOn w:val="DefaultParagraphFont"/>
    <w:rsid w:val="00ED06E7"/>
    <w:rPr>
      <w:rFonts w:ascii="Segoe UI" w:hAnsi="Segoe UI" w:cs="Segoe UI" w:hint="default"/>
      <w:sz w:val="18"/>
      <w:szCs w:val="18"/>
    </w:rPr>
  </w:style>
  <w:style w:type="character" w:customStyle="1" w:styleId="cf11">
    <w:name w:val="cf11"/>
    <w:basedOn w:val="DefaultParagraphFont"/>
    <w:rsid w:val="00ED06E7"/>
    <w:rPr>
      <w:rFonts w:ascii="Segoe UI" w:hAnsi="Segoe UI" w:cs="Segoe UI" w:hint="default"/>
      <w:sz w:val="18"/>
      <w:szCs w:val="18"/>
    </w:rPr>
  </w:style>
  <w:style w:type="paragraph" w:customStyle="1" w:styleId="Tekstmemoranduma">
    <w:name w:val="Tekst memoranduma"/>
    <w:basedOn w:val="Normal"/>
    <w:rsid w:val="00682AD9"/>
    <w:pPr>
      <w:spacing w:after="200" w:line="276" w:lineRule="auto"/>
      <w:ind w:left="1440"/>
    </w:pPr>
    <w:rPr>
      <w:rFonts w:ascii="Arial" w:hAnsi="Arial" w:cs="Arial"/>
      <w:color w:val="505050"/>
      <w:kern w:val="0"/>
      <w:sz w:val="22"/>
      <w:szCs w:val="22"/>
      <w:lang w:eastAsia="en-GB"/>
      <w14:ligatures w14:val="none"/>
    </w:rPr>
  </w:style>
  <w:style w:type="paragraph" w:customStyle="1" w:styleId="tekstmemoranduma0">
    <w:name w:val="tekstmemoranduma"/>
    <w:basedOn w:val="Normal"/>
    <w:rsid w:val="00682AD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CommentSubject">
    <w:name w:val="annotation subject"/>
    <w:basedOn w:val="CommentText"/>
    <w:next w:val="CommentText"/>
    <w:link w:val="CommentSubjectChar"/>
    <w:uiPriority w:val="99"/>
    <w:semiHidden/>
    <w:unhideWhenUsed/>
    <w:rsid w:val="008C39D5"/>
    <w:pPr>
      <w:spacing w:after="160"/>
    </w:pPr>
    <w:rPr>
      <w:rFonts w:asciiTheme="minorHAnsi" w:eastAsiaTheme="minorHAnsi" w:hAnsiTheme="minorHAnsi" w:cstheme="minorBidi"/>
      <w:b/>
      <w:bCs/>
      <w:kern w:val="2"/>
      <w:lang w:val="en-US" w:eastAsia="en-US"/>
      <w14:ligatures w14:val="standardContextual"/>
    </w:rPr>
  </w:style>
  <w:style w:type="character" w:customStyle="1" w:styleId="CommentSubjectChar">
    <w:name w:val="Comment Subject Char"/>
    <w:basedOn w:val="CommentTextChar"/>
    <w:link w:val="CommentSubject"/>
    <w:uiPriority w:val="99"/>
    <w:semiHidden/>
    <w:rsid w:val="008C39D5"/>
    <w:rPr>
      <w:rFonts w:ascii="Times New Roman" w:eastAsiaTheme="minorEastAsia" w:hAnsi="Times New Roman" w:cs="Times New Roman"/>
      <w:b/>
      <w:bCs/>
      <w:kern w:val="0"/>
      <w:sz w:val="20"/>
      <w:szCs w:val="20"/>
      <w:lang w:val="sr-Latn-RS" w:eastAsia="sr-Latn-RS"/>
      <w14:ligatures w14:val="none"/>
    </w:rPr>
  </w:style>
  <w:style w:type="paragraph" w:styleId="Revision">
    <w:name w:val="Revision"/>
    <w:hidden/>
    <w:uiPriority w:val="99"/>
    <w:semiHidden/>
    <w:rsid w:val="00AF7185"/>
    <w:pPr>
      <w:spacing w:after="0" w:line="240" w:lineRule="auto"/>
    </w:pPr>
  </w:style>
  <w:style w:type="paragraph" w:customStyle="1" w:styleId="2zakon">
    <w:name w:val="_2zakon"/>
    <w:basedOn w:val="Normal"/>
    <w:rsid w:val="000E53FF"/>
    <w:pPr>
      <w:spacing w:before="100" w:beforeAutospacing="1" w:after="100" w:afterAutospacing="1" w:line="240" w:lineRule="auto"/>
      <w:jc w:val="center"/>
    </w:pPr>
    <w:rPr>
      <w:rFonts w:ascii="Times New Roman" w:eastAsiaTheme="minorEastAsia" w:hAnsi="Times New Roman" w:cs="Times New Roman"/>
      <w:color w:val="0033CC"/>
      <w:kern w:val="0"/>
      <w:sz w:val="42"/>
      <w:szCs w:val="42"/>
      <w:lang w:val="sr-Latn-RS" w:eastAsia="sr-Latn-RS"/>
      <w14:ligatures w14:val="none"/>
    </w:rPr>
  </w:style>
  <w:style w:type="paragraph" w:styleId="BalloonText">
    <w:name w:val="Balloon Text"/>
    <w:basedOn w:val="Normal"/>
    <w:link w:val="BalloonTextChar"/>
    <w:uiPriority w:val="99"/>
    <w:semiHidden/>
    <w:unhideWhenUsed/>
    <w:rsid w:val="00E567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7E9"/>
    <w:rPr>
      <w:rFonts w:ascii="Segoe UI" w:hAnsi="Segoe UI" w:cs="Segoe UI"/>
      <w:sz w:val="18"/>
      <w:szCs w:val="18"/>
    </w:rPr>
  </w:style>
  <w:style w:type="paragraph" w:customStyle="1" w:styleId="pf0">
    <w:name w:val="pf0"/>
    <w:basedOn w:val="Normal"/>
    <w:rsid w:val="007642F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377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0C7"/>
  </w:style>
  <w:style w:type="paragraph" w:styleId="Footer">
    <w:name w:val="footer"/>
    <w:basedOn w:val="Normal"/>
    <w:link w:val="FooterChar"/>
    <w:uiPriority w:val="99"/>
    <w:unhideWhenUsed/>
    <w:rsid w:val="00377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50838">
      <w:bodyDiv w:val="1"/>
      <w:marLeft w:val="0"/>
      <w:marRight w:val="0"/>
      <w:marTop w:val="0"/>
      <w:marBottom w:val="0"/>
      <w:divBdr>
        <w:top w:val="none" w:sz="0" w:space="0" w:color="auto"/>
        <w:left w:val="none" w:sz="0" w:space="0" w:color="auto"/>
        <w:bottom w:val="none" w:sz="0" w:space="0" w:color="auto"/>
        <w:right w:val="none" w:sz="0" w:space="0" w:color="auto"/>
      </w:divBdr>
    </w:div>
    <w:div w:id="481119918">
      <w:bodyDiv w:val="1"/>
      <w:marLeft w:val="0"/>
      <w:marRight w:val="0"/>
      <w:marTop w:val="0"/>
      <w:marBottom w:val="0"/>
      <w:divBdr>
        <w:top w:val="none" w:sz="0" w:space="0" w:color="auto"/>
        <w:left w:val="none" w:sz="0" w:space="0" w:color="auto"/>
        <w:bottom w:val="none" w:sz="0" w:space="0" w:color="auto"/>
        <w:right w:val="none" w:sz="0" w:space="0" w:color="auto"/>
      </w:divBdr>
    </w:div>
    <w:div w:id="658847202">
      <w:bodyDiv w:val="1"/>
      <w:marLeft w:val="0"/>
      <w:marRight w:val="0"/>
      <w:marTop w:val="0"/>
      <w:marBottom w:val="0"/>
      <w:divBdr>
        <w:top w:val="none" w:sz="0" w:space="0" w:color="auto"/>
        <w:left w:val="none" w:sz="0" w:space="0" w:color="auto"/>
        <w:bottom w:val="none" w:sz="0" w:space="0" w:color="auto"/>
        <w:right w:val="none" w:sz="0" w:space="0" w:color="auto"/>
      </w:divBdr>
    </w:div>
    <w:div w:id="870651291">
      <w:bodyDiv w:val="1"/>
      <w:marLeft w:val="0"/>
      <w:marRight w:val="0"/>
      <w:marTop w:val="0"/>
      <w:marBottom w:val="0"/>
      <w:divBdr>
        <w:top w:val="none" w:sz="0" w:space="0" w:color="auto"/>
        <w:left w:val="none" w:sz="0" w:space="0" w:color="auto"/>
        <w:bottom w:val="none" w:sz="0" w:space="0" w:color="auto"/>
        <w:right w:val="none" w:sz="0" w:space="0" w:color="auto"/>
      </w:divBdr>
    </w:div>
    <w:div w:id="1074010315">
      <w:bodyDiv w:val="1"/>
      <w:marLeft w:val="0"/>
      <w:marRight w:val="0"/>
      <w:marTop w:val="0"/>
      <w:marBottom w:val="0"/>
      <w:divBdr>
        <w:top w:val="none" w:sz="0" w:space="0" w:color="auto"/>
        <w:left w:val="none" w:sz="0" w:space="0" w:color="auto"/>
        <w:bottom w:val="none" w:sz="0" w:space="0" w:color="auto"/>
        <w:right w:val="none" w:sz="0" w:space="0" w:color="auto"/>
      </w:divBdr>
    </w:div>
    <w:div w:id="1384676944">
      <w:bodyDiv w:val="1"/>
      <w:marLeft w:val="0"/>
      <w:marRight w:val="0"/>
      <w:marTop w:val="0"/>
      <w:marBottom w:val="0"/>
      <w:divBdr>
        <w:top w:val="none" w:sz="0" w:space="0" w:color="auto"/>
        <w:left w:val="none" w:sz="0" w:space="0" w:color="auto"/>
        <w:bottom w:val="none" w:sz="0" w:space="0" w:color="auto"/>
        <w:right w:val="none" w:sz="0" w:space="0" w:color="auto"/>
      </w:divBdr>
      <w:divsChild>
        <w:div w:id="1640962742">
          <w:marLeft w:val="0"/>
          <w:marRight w:val="0"/>
          <w:marTop w:val="240"/>
          <w:marBottom w:val="240"/>
          <w:divBdr>
            <w:top w:val="none" w:sz="0" w:space="0" w:color="auto"/>
            <w:left w:val="none" w:sz="0" w:space="0" w:color="auto"/>
            <w:bottom w:val="none" w:sz="0" w:space="0" w:color="auto"/>
            <w:right w:val="none" w:sz="0" w:space="0" w:color="auto"/>
          </w:divBdr>
          <w:divsChild>
            <w:div w:id="1943226042">
              <w:marLeft w:val="0"/>
              <w:marRight w:val="0"/>
              <w:marTop w:val="0"/>
              <w:marBottom w:val="0"/>
              <w:divBdr>
                <w:top w:val="none" w:sz="0" w:space="0" w:color="auto"/>
                <w:left w:val="none" w:sz="0" w:space="0" w:color="auto"/>
                <w:bottom w:val="none" w:sz="0" w:space="0" w:color="auto"/>
                <w:right w:val="none" w:sz="0" w:space="0" w:color="auto"/>
              </w:divBdr>
              <w:divsChild>
                <w:div w:id="418526622">
                  <w:marLeft w:val="0"/>
                  <w:marRight w:val="0"/>
                  <w:marTop w:val="0"/>
                  <w:marBottom w:val="0"/>
                  <w:divBdr>
                    <w:top w:val="none" w:sz="0" w:space="0" w:color="auto"/>
                    <w:left w:val="none" w:sz="0" w:space="0" w:color="auto"/>
                    <w:bottom w:val="none" w:sz="0" w:space="0" w:color="auto"/>
                    <w:right w:val="none" w:sz="0" w:space="0" w:color="auto"/>
                  </w:divBdr>
                  <w:divsChild>
                    <w:div w:id="193462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814230">
      <w:bodyDiv w:val="1"/>
      <w:marLeft w:val="0"/>
      <w:marRight w:val="0"/>
      <w:marTop w:val="0"/>
      <w:marBottom w:val="0"/>
      <w:divBdr>
        <w:top w:val="none" w:sz="0" w:space="0" w:color="auto"/>
        <w:left w:val="none" w:sz="0" w:space="0" w:color="auto"/>
        <w:bottom w:val="none" w:sz="0" w:space="0" w:color="auto"/>
        <w:right w:val="none" w:sz="0" w:space="0" w:color="auto"/>
      </w:divBdr>
    </w:div>
    <w:div w:id="1801410413">
      <w:bodyDiv w:val="1"/>
      <w:marLeft w:val="0"/>
      <w:marRight w:val="0"/>
      <w:marTop w:val="0"/>
      <w:marBottom w:val="0"/>
      <w:divBdr>
        <w:top w:val="none" w:sz="0" w:space="0" w:color="auto"/>
        <w:left w:val="none" w:sz="0" w:space="0" w:color="auto"/>
        <w:bottom w:val="none" w:sz="0" w:space="0" w:color="auto"/>
        <w:right w:val="none" w:sz="0" w:space="0" w:color="auto"/>
      </w:divBdr>
    </w:div>
    <w:div w:id="1845049969">
      <w:bodyDiv w:val="1"/>
      <w:marLeft w:val="0"/>
      <w:marRight w:val="0"/>
      <w:marTop w:val="0"/>
      <w:marBottom w:val="0"/>
      <w:divBdr>
        <w:top w:val="none" w:sz="0" w:space="0" w:color="auto"/>
        <w:left w:val="none" w:sz="0" w:space="0" w:color="auto"/>
        <w:bottom w:val="none" w:sz="0" w:space="0" w:color="auto"/>
        <w:right w:val="none" w:sz="0" w:space="0" w:color="auto"/>
      </w:divBdr>
      <w:divsChild>
        <w:div w:id="88549532">
          <w:marLeft w:val="0"/>
          <w:marRight w:val="0"/>
          <w:marTop w:val="240"/>
          <w:marBottom w:val="240"/>
          <w:divBdr>
            <w:top w:val="none" w:sz="0" w:space="0" w:color="auto"/>
            <w:left w:val="none" w:sz="0" w:space="0" w:color="auto"/>
            <w:bottom w:val="none" w:sz="0" w:space="0" w:color="auto"/>
            <w:right w:val="none" w:sz="0" w:space="0" w:color="auto"/>
          </w:divBdr>
          <w:divsChild>
            <w:div w:id="811873287">
              <w:marLeft w:val="0"/>
              <w:marRight w:val="0"/>
              <w:marTop w:val="0"/>
              <w:marBottom w:val="0"/>
              <w:divBdr>
                <w:top w:val="none" w:sz="0" w:space="0" w:color="auto"/>
                <w:left w:val="none" w:sz="0" w:space="0" w:color="auto"/>
                <w:bottom w:val="none" w:sz="0" w:space="0" w:color="auto"/>
                <w:right w:val="none" w:sz="0" w:space="0" w:color="auto"/>
              </w:divBdr>
              <w:divsChild>
                <w:div w:id="1146094880">
                  <w:marLeft w:val="0"/>
                  <w:marRight w:val="0"/>
                  <w:marTop w:val="0"/>
                  <w:marBottom w:val="0"/>
                  <w:divBdr>
                    <w:top w:val="none" w:sz="0" w:space="0" w:color="auto"/>
                    <w:left w:val="none" w:sz="0" w:space="0" w:color="auto"/>
                    <w:bottom w:val="none" w:sz="0" w:space="0" w:color="auto"/>
                    <w:right w:val="none" w:sz="0" w:space="0" w:color="auto"/>
                  </w:divBdr>
                  <w:divsChild>
                    <w:div w:id="37277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81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69BAB-994C-47C4-A69A-687E9558E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8175</Words>
  <Characters>46603</Characters>
  <Application>Microsoft Office Word</Application>
  <DocSecurity>0</DocSecurity>
  <Lines>388</Lines>
  <Paragraphs>109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МРЕ</dc:creator>
  <cp:keywords/>
  <dc:description/>
  <cp:lastModifiedBy>Snezana Marinovic</cp:lastModifiedBy>
  <cp:revision>6</cp:revision>
  <cp:lastPrinted>2026-05-21T12:27:00Z</cp:lastPrinted>
  <dcterms:created xsi:type="dcterms:W3CDTF">2026-05-20T13:02:00Z</dcterms:created>
  <dcterms:modified xsi:type="dcterms:W3CDTF">2026-05-21T12:31:00Z</dcterms:modified>
</cp:coreProperties>
</file>